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108" w:after="108"/>
        <w:rPr/>
      </w:pPr>
      <w:hyperlink r:id="rId2">
        <w:r>
          <w:rPr>
            <w:rStyle w:val="Style8"/>
            <w:rFonts w:eastAsia="Times New Roman" w:cs="Times New Roman CYR"/>
            <w:b w:val="false"/>
            <w:bCs w:val="false"/>
            <w:color w:val="106BBE"/>
            <w:lang w:val="ru-RU" w:eastAsia="ru-RU" w:bidi="ar-SA"/>
          </w:rPr>
          <w:t>Постановление Правительства Российской Федерации от 30 мая 2026 г. № 659 "Об утверждении Правил предоставления медицинскими организациями платных медицинских услуг"</w:t>
        </w:r>
      </w:hyperlink>
    </w:p>
    <w:p>
      <w:pPr>
        <w:pStyle w:val="Normal"/>
        <w:bidi w:val="0"/>
        <w:ind w:firstLine="720" w:start="0" w:end="0"/>
        <w:rPr/>
      </w:pPr>
      <w:r>
        <w:rPr/>
      </w:r>
    </w:p>
    <w:tbl>
      <w:tblPr>
        <w:tblW w:w="10517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56"/>
        <w:gridCol w:w="9639"/>
        <w:gridCol w:w="422"/>
      </w:tblGrid>
      <w:tr>
        <w:trPr>
          <w:trHeight w:val="50" w:hRule="atLeast"/>
        </w:trPr>
        <w:tc>
          <w:tcPr>
            <w:tcW w:w="10517" w:type="dxa"/>
            <w:gridSpan w:val="3"/>
            <w:tcBorders>
              <w:top w:val="single" w:sz="4" w:space="0" w:color="FFFFFF"/>
              <w:start w:val="single" w:sz="4" w:space="0" w:color="FFFFFF"/>
              <w:bottom w:val="single" w:sz="4" w:space="0" w:color="FFFFFF"/>
              <w:end w:val="single" w:sz="4" w:space="0" w:color="FFFFFF"/>
            </w:tcBorders>
          </w:tcPr>
          <w:p>
            <w:pPr>
              <w:pStyle w:val="Style22"/>
              <w:tabs>
                <w:tab w:val="clear" w:pos="720"/>
              </w:tabs>
              <w:bidi w:val="0"/>
              <w:rPr/>
            </w:pPr>
            <w:r>
              <w:rPr/>
            </w:r>
          </w:p>
        </w:tc>
      </w:tr>
      <w:tr>
        <w:trPr/>
        <w:tc>
          <w:tcPr>
            <w:tcW w:w="456" w:type="dxa"/>
            <w:tcBorders>
              <w:top w:val="single" w:sz="4" w:space="0" w:color="F0E9D3"/>
              <w:start w:val="single" w:sz="4" w:space="0" w:color="F0E9D3"/>
              <w:bottom w:val="single" w:sz="4" w:space="0" w:color="F0E9D3"/>
              <w:end w:val="single" w:sz="4" w:space="0" w:color="F0E9D3"/>
            </w:tcBorders>
            <w:shd w:color="auto" w:fill="F0E9D3" w:val="clea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start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152400" cy="152400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9" w:type="dxa"/>
            <w:tcBorders>
              <w:top w:val="single" w:sz="4" w:space="0" w:color="F0E9D3"/>
              <w:start w:val="single" w:sz="4" w:space="0" w:color="F0E9D3"/>
              <w:bottom w:val="single" w:sz="4" w:space="0" w:color="F0E9D3"/>
              <w:end w:val="single" w:sz="4" w:space="0" w:color="F0E9D3"/>
            </w:tcBorders>
            <w:shd w:color="auto" w:fill="F0E9D3" w:val="clear"/>
          </w:tcPr>
          <w:p>
            <w:pPr>
              <w:pStyle w:val="Style22"/>
              <w:tabs>
                <w:tab w:val="clear" w:pos="720"/>
              </w:tabs>
              <w:bidi w:val="0"/>
              <w:rPr>
                <w:rFonts w:ascii="Times New Roman" w:hAnsi="Times New Roman" w:cs="Times New Roman"/>
              </w:rPr>
            </w:pPr>
            <w:r>
              <w:rPr/>
              <w:t xml:space="preserve">См. </w:t>
            </w:r>
            <w:hyperlink r:id="rId4">
              <w:r>
                <w:rPr>
                  <w:rStyle w:val="Style8"/>
                  <w:rFonts w:eastAsia="Times New Roman" w:cs="Times New Roman CYR"/>
                  <w:b w:val="false"/>
                  <w:b w:val="false"/>
                  <w:color w:val="106BBE"/>
                  <w:lang w:val="ru-RU" w:eastAsia="ru-RU" w:bidi="ar-SA"/>
                </w:rPr>
                <w:t>сравнительный анализ</w:t>
              </w:r>
            </w:hyperlink>
            <w:r>
              <w:rPr/>
              <w:t xml:space="preserve"> Правил предоставления медицинскими организациями платных медицинских услуг 2023 и 2026 гг.</w:t>
            </w:r>
          </w:p>
          <w:p>
            <w:pPr>
              <w:pStyle w:val="Style22"/>
              <w:tabs>
                <w:tab w:val="clear" w:pos="720"/>
              </w:tabs>
              <w:bidi w:val="0"/>
              <w:rPr/>
            </w:pPr>
            <w:r>
              <w:rPr/>
            </w:r>
          </w:p>
        </w:tc>
        <w:tc>
          <w:tcPr>
            <w:tcW w:w="422" w:type="dxa"/>
            <w:tcBorders>
              <w:top w:val="single" w:sz="4" w:space="0" w:color="F0E9D3"/>
              <w:start w:val="single" w:sz="4" w:space="0" w:color="F0E9D3"/>
              <w:bottom w:val="single" w:sz="4" w:space="0" w:color="F0E9D3"/>
              <w:end w:val="single" w:sz="4" w:space="0" w:color="F0E9D3"/>
            </w:tcBorders>
            <w:shd w:color="auto" w:fill="F0E9D3" w:val="clear"/>
          </w:tcPr>
          <w:p>
            <w:pPr>
              <w:pStyle w:val="Style22"/>
              <w:tabs>
                <w:tab w:val="clear" w:pos="720"/>
              </w:tabs>
              <w:bidi w:val="0"/>
              <w:rPr/>
            </w:pPr>
            <w:r>
              <w:rPr/>
            </w:r>
          </w:p>
        </w:tc>
      </w:tr>
      <w:tr>
        <w:trPr>
          <w:trHeight w:val="50" w:hRule="atLeast"/>
        </w:trPr>
        <w:tc>
          <w:tcPr>
            <w:tcW w:w="10517" w:type="dxa"/>
            <w:gridSpan w:val="3"/>
            <w:tcBorders>
              <w:top w:val="single" w:sz="4" w:space="0" w:color="FFFFFF"/>
              <w:start w:val="single" w:sz="4" w:space="0" w:color="FFFFFF"/>
              <w:bottom w:val="single" w:sz="4" w:space="0" w:color="FFFFFF"/>
              <w:end w:val="single" w:sz="4" w:space="0" w:color="FFFFFF"/>
            </w:tcBorders>
          </w:tcPr>
          <w:p>
            <w:pPr>
              <w:pStyle w:val="Style22"/>
              <w:tabs>
                <w:tab w:val="clear" w:pos="720"/>
              </w:tabs>
              <w:bidi w:val="0"/>
              <w:rPr/>
            </w:pPr>
            <w:r>
              <w:rPr/>
            </w:r>
          </w:p>
        </w:tc>
      </w:tr>
    </w:tbl>
    <w:p>
      <w:pPr>
        <w:pStyle w:val="Normal"/>
        <w:bidi w:val="0"/>
        <w:ind w:firstLine="720" w:start="0" w:end="0"/>
        <w:rPr/>
      </w:pPr>
      <w:r>
        <w:rPr/>
        <w:t xml:space="preserve">В соответствии со </w:t>
      </w:r>
      <w:hyperlink r:id="rId5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статьей 84</w:t>
        </w:r>
      </w:hyperlink>
      <w:r>
        <w:rPr/>
        <w:t xml:space="preserve"> Федерального закона "Об основах охраны здоровья граждан в Российской Федерации" и </w:t>
      </w:r>
      <w:hyperlink r:id="rId6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статьей 39</w:t>
        </w:r>
      </w:hyperlink>
      <w:hyperlink r:id="rId7">
        <w:r>
          <w:rPr>
            <w:rStyle w:val="Style8"/>
            <w:rFonts w:eastAsia="Times New Roman" w:cs="Times New Roman CYR"/>
            <w:b w:val="false"/>
            <w:b w:val="false"/>
            <w:color w:val="106BBE"/>
            <w:vertAlign w:val="superscript"/>
            <w:lang w:val="ru-RU" w:eastAsia="ru-RU" w:bidi="ar-SA"/>
          </w:rPr>
          <w:t> </w:t>
        </w:r>
      </w:hyperlink>
      <w:r>
        <w:rPr>
          <w:rStyle w:val="Style8"/>
          <w:rFonts w:eastAsia="Times New Roman" w:cs="Times New Roman CYR"/>
          <w:b w:val="false"/>
          <w:b w:val="false"/>
          <w:color w:val="106BBE"/>
          <w:vertAlign w:val="superscript"/>
          <w:lang w:val="ru-RU" w:eastAsia="ru-RU" w:bidi="ar-SA"/>
        </w:rPr>
        <w:t>1</w:t>
      </w:r>
      <w:r>
        <w:rPr/>
        <w:t xml:space="preserve"> Закона Российской Федерации "О защите прав потребителей" Правительство Российской Федерации постановляет:</w:t>
      </w:r>
    </w:p>
    <w:p>
      <w:pPr>
        <w:pStyle w:val="Normal"/>
        <w:bidi w:val="0"/>
        <w:ind w:firstLine="720" w:start="0" w:end="0"/>
        <w:rPr/>
      </w:pPr>
      <w:bookmarkStart w:id="0" w:name="sub_11"/>
      <w:r>
        <w:rPr/>
        <w:t>1. Утвердить прилагаемые:</w:t>
      </w:r>
    </w:p>
    <w:p>
      <w:pPr>
        <w:pStyle w:val="Normal"/>
        <w:bidi w:val="0"/>
        <w:ind w:firstLine="720" w:start="0" w:end="0"/>
        <w:rPr/>
      </w:pPr>
      <w:hyperlink w:anchor="sub_1000">
        <w:bookmarkStart w:id="1" w:name="sub_1"/>
        <w:bookmarkEnd w:id="0"/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Правила</w:t>
        </w:r>
      </w:hyperlink>
      <w:r>
        <w:rPr/>
        <w:t xml:space="preserve"> предоставления медицинскими организациями платных медицинских услуг;</w:t>
      </w:r>
    </w:p>
    <w:p>
      <w:pPr>
        <w:pStyle w:val="Normal"/>
        <w:bidi w:val="0"/>
        <w:ind w:firstLine="720" w:start="0" w:end="0"/>
        <w:rPr/>
      </w:pPr>
      <w:hyperlink w:anchor="sub_2000">
        <w:bookmarkStart w:id="2" w:name="sub_11_Copy_1"/>
        <w:bookmarkEnd w:id="1"/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изменения</w:t>
        </w:r>
      </w:hyperlink>
      <w:r>
        <w:rPr/>
        <w:t xml:space="preserve">, которые вносятся в </w:t>
      </w:r>
      <w:hyperlink r:id="rId8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постановление</w:t>
        </w:r>
      </w:hyperlink>
      <w:r>
        <w:rPr/>
        <w:t xml:space="preserve"> Правительства Российской Федерации от 11 мая 2023 г. № 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 г. № 1006" (Собрание законодательства Российской Федерации, 2023, № 20, ст. 3565).</w:t>
      </w:r>
    </w:p>
    <w:p>
      <w:pPr>
        <w:pStyle w:val="Normal"/>
        <w:bidi w:val="0"/>
        <w:ind w:firstLine="720" w:start="0" w:end="0"/>
        <w:rPr/>
      </w:pPr>
      <w:bookmarkStart w:id="3" w:name="sub_12"/>
      <w:bookmarkEnd w:id="2"/>
      <w:r>
        <w:rPr/>
        <w:t>2. Настоящее постановление вступает в силу с 1 сентября 2026 г.</w:t>
      </w:r>
    </w:p>
    <w:p>
      <w:pPr>
        <w:pStyle w:val="Normal"/>
        <w:bidi w:val="0"/>
        <w:ind w:firstLine="720" w:start="0" w:end="0"/>
        <w:rPr/>
      </w:pPr>
      <w:hyperlink w:anchor="sub_1000">
        <w:bookmarkStart w:id="4" w:name="sub_2"/>
        <w:bookmarkEnd w:id="3"/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Правила</w:t>
        </w:r>
      </w:hyperlink>
      <w:r>
        <w:rPr/>
        <w:t>, утвержденные настоящим постановлением, действуют до 1 сентября 2031 г.</w:t>
      </w:r>
    </w:p>
    <w:p>
      <w:pPr>
        <w:pStyle w:val="Normal"/>
        <w:bidi w:val="0"/>
        <w:ind w:firstLine="720" w:start="0" w:end="0"/>
        <w:rPr/>
      </w:pPr>
      <w:r>
        <w:rPr/>
      </w:r>
      <w:bookmarkEnd w:id="4"/>
    </w:p>
    <w:tbl>
      <w:tblPr>
        <w:tblW w:w="10517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010"/>
        <w:gridCol w:w="3507"/>
      </w:tblGrid>
      <w:tr>
        <w:trPr/>
        <w:tc>
          <w:tcPr>
            <w:tcW w:w="7010" w:type="dxa"/>
            <w:tcBorders/>
          </w:tcPr>
          <w:p>
            <w:pPr>
              <w:pStyle w:val="Style23"/>
              <w:tabs>
                <w:tab w:val="clear" w:pos="720"/>
              </w:tabs>
              <w:bidi w:val="0"/>
              <w:rPr/>
            </w:pPr>
            <w:r>
              <w:rPr/>
              <w:t>Председатель Правительства</w:t>
              <w:br/>
              <w:t>Российской Федерации</w:t>
            </w:r>
          </w:p>
        </w:tc>
        <w:tc>
          <w:tcPr>
            <w:tcW w:w="3507" w:type="dxa"/>
            <w:tcBorders/>
          </w:tcPr>
          <w:p>
            <w:pPr>
              <w:pStyle w:val="Style22"/>
              <w:tabs>
                <w:tab w:val="clear" w:pos="720"/>
              </w:tabs>
              <w:bidi w:val="0"/>
              <w:jc w:val="end"/>
              <w:rPr/>
            </w:pPr>
            <w:r>
              <w:rPr/>
              <w:t>М. Мишустин</w:t>
            </w:r>
          </w:p>
        </w:tc>
      </w:tr>
    </w:tbl>
    <w:p>
      <w:pPr>
        <w:pStyle w:val="Normal"/>
        <w:bidi w:val="0"/>
        <w:ind w:firstLine="720" w:start="0" w:end="0"/>
        <w:rPr/>
      </w:pPr>
      <w:r>
        <w:rPr/>
      </w:r>
    </w:p>
    <w:p>
      <w:pPr>
        <w:pStyle w:val="Style20"/>
        <w:bidi w:val="0"/>
        <w:rPr>
          <w:color w:val="000000"/>
          <w:sz w:val="16"/>
          <w:szCs w:val="16"/>
          <w:shd w:fill="F0F0F0" w:val="clear"/>
        </w:rPr>
      </w:pPr>
      <w:bookmarkStart w:id="5" w:name="sub_1000"/>
      <w:r>
        <w:rPr>
          <w:color w:val="000000"/>
          <w:sz w:val="16"/>
          <w:szCs w:val="16"/>
          <w:shd w:fill="F0F0F0" w:val="clear"/>
        </w:rPr>
        <w:t>ГАРАНТ:</w:t>
      </w:r>
    </w:p>
    <w:p>
      <w:pPr>
        <w:pStyle w:val="Style20"/>
        <w:bidi w:val="0"/>
        <w:rPr>
          <w:shd w:fill="F0F0F0" w:val="clear"/>
        </w:rPr>
      </w:pPr>
      <w:bookmarkEnd w:id="5"/>
      <w:r>
        <w:rPr/>
        <w:t xml:space="preserve"> </w:t>
      </w:r>
      <w:r>
        <w:rPr>
          <w:shd w:fill="F0F0F0" w:val="clear"/>
        </w:rPr>
        <w:t xml:space="preserve">Правила </w:t>
      </w:r>
      <w:hyperlink w:anchor="sub_21">
        <w:r>
          <w:rPr>
            <w:rStyle w:val="Style8"/>
            <w:rFonts w:eastAsia="Times New Roman" w:cs="Times New Roman CYR"/>
            <w:b w:val="false"/>
            <w:b w:val="false"/>
            <w:color w:val="106BBE"/>
            <w:shd w:fill="F0F0F0" w:val="clear"/>
            <w:lang w:val="ru-RU" w:eastAsia="ru-RU" w:bidi="ar-SA"/>
          </w:rPr>
          <w:t>действуют</w:t>
        </w:r>
      </w:hyperlink>
      <w:r>
        <w:rPr>
          <w:shd w:fill="F0F0F0" w:val="clear"/>
        </w:rPr>
        <w:t xml:space="preserve"> до 1 сентября 2031 г.</w:t>
      </w:r>
    </w:p>
    <w:p>
      <w:pPr>
        <w:pStyle w:val="Normal"/>
        <w:bidi w:val="0"/>
        <w:ind w:firstLine="698" w:start="0" w:end="0"/>
        <w:jc w:val="end"/>
        <w:rPr/>
      </w:pPr>
      <w:r>
        <w:rPr>
          <w:rStyle w:val="Style13"/>
          <w:bCs/>
          <w:lang w:val="ru-RU" w:eastAsia="ru-RU" w:bidi="ar-SA"/>
        </w:rPr>
        <w:t>УТВЕРЖДЕНЫ</w:t>
        <w:br/>
      </w:r>
      <w:hyperlink w:anchor="sub_0">
        <w:r>
          <w:rPr>
            <w:rStyle w:val="Style8"/>
            <w:rFonts w:eastAsia="Times New Roman" w:cs="Times New Roman CYR"/>
            <w:b w:val="false"/>
            <w:b w:val="false"/>
            <w:bCs/>
            <w:color w:val="106BBE"/>
            <w:lang w:val="ru-RU" w:eastAsia="ru-RU" w:bidi="ar-SA"/>
          </w:rPr>
          <w:t>постановлением</w:t>
        </w:r>
      </w:hyperlink>
      <w:r>
        <w:rPr>
          <w:rStyle w:val="Style13"/>
          <w:bCs/>
          <w:lang w:val="ru-RU" w:eastAsia="ru-RU" w:bidi="ar-SA"/>
        </w:rPr>
        <w:t xml:space="preserve"> Правительства</w:t>
        <w:br/>
        <w:t>Российской Федерации</w:t>
        <w:br/>
        <w:t>от 30 мая 2026 г. № 659</w:t>
      </w:r>
    </w:p>
    <w:p>
      <w:pPr>
        <w:pStyle w:val="Normal"/>
        <w:bidi w:val="0"/>
        <w:ind w:firstLine="720" w:start="0" w:end="0"/>
        <w:rPr/>
      </w:pPr>
      <w:r>
        <w:rPr/>
      </w:r>
    </w:p>
    <w:p>
      <w:pPr>
        <w:pStyle w:val="Heading1"/>
        <w:bidi w:val="0"/>
        <w:rPr/>
      </w:pPr>
      <w:r>
        <w:rPr/>
        <w:t>Правила</w:t>
        <w:br/>
        <w:t>предоставления медицинскими организациями платных медицинских услуг</w:t>
      </w:r>
    </w:p>
    <w:p>
      <w:pPr>
        <w:pStyle w:val="Style20"/>
        <w:bidi w:val="0"/>
        <w:rPr>
          <w:color w:val="000000"/>
          <w:sz w:val="16"/>
          <w:szCs w:val="16"/>
          <w:shd w:fill="F0F0F0" w:val="clear"/>
        </w:rPr>
      </w:pPr>
      <w:r>
        <w:rPr>
          <w:color w:val="000000"/>
          <w:sz w:val="16"/>
          <w:szCs w:val="16"/>
          <w:shd w:fill="F0F0F0" w:val="clear"/>
        </w:rPr>
        <w:t>ГАРАНТ:</w:t>
      </w:r>
    </w:p>
    <w:p>
      <w:pPr>
        <w:pStyle w:val="Style20"/>
        <w:bidi w:val="0"/>
        <w:rPr>
          <w:shd w:fill="F0F0F0" w:val="clear"/>
        </w:rPr>
      </w:pPr>
      <w:r>
        <w:rPr/>
        <w:t xml:space="preserve"> </w:t>
      </w:r>
      <w:r>
        <w:rPr>
          <w:shd w:fill="F0F0F0" w:val="clear"/>
        </w:rPr>
        <w:t xml:space="preserve">См. </w:t>
      </w:r>
      <w:hyperlink r:id="rId9">
        <w:r>
          <w:rPr>
            <w:rStyle w:val="Style8"/>
            <w:rFonts w:eastAsia="Times New Roman" w:cs="Times New Roman CYR"/>
            <w:b w:val="false"/>
            <w:b w:val="false"/>
            <w:color w:val="106BBE"/>
            <w:shd w:fill="F0F0F0" w:val="clear"/>
            <w:lang w:val="ru-RU" w:eastAsia="ru-RU" w:bidi="ar-SA"/>
          </w:rPr>
          <w:t>справку</w:t>
        </w:r>
      </w:hyperlink>
      <w:r>
        <w:rPr>
          <w:shd w:fill="F0F0F0" w:val="clear"/>
        </w:rPr>
        <w:t xml:space="preserve"> о Правилах оказания услуг в различных сферах деятельности</w:t>
      </w:r>
    </w:p>
    <w:p>
      <w:pPr>
        <w:pStyle w:val="Heading1"/>
        <w:bidi w:val="0"/>
        <w:rPr/>
      </w:pPr>
      <w:bookmarkStart w:id="6" w:name="sub_1100"/>
      <w:r>
        <w:rPr/>
        <w:t>I. Общие положения</w:t>
      </w:r>
    </w:p>
    <w:p>
      <w:pPr>
        <w:pStyle w:val="Normal"/>
        <w:bidi w:val="0"/>
        <w:ind w:firstLine="720" w:start="0" w:end="0"/>
        <w:rPr/>
      </w:pPr>
      <w:r>
        <w:rPr/>
      </w:r>
      <w:bookmarkEnd w:id="6"/>
    </w:p>
    <w:p>
      <w:pPr>
        <w:pStyle w:val="Normal"/>
        <w:bidi w:val="0"/>
        <w:ind w:firstLine="720" w:start="0" w:end="0"/>
        <w:rPr/>
      </w:pPr>
      <w:bookmarkStart w:id="7" w:name="sub_1002"/>
      <w:r>
        <w:rPr/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>
      <w:pPr>
        <w:pStyle w:val="Normal"/>
        <w:bidi w:val="0"/>
        <w:ind w:firstLine="720" w:start="0" w:end="0"/>
        <w:rPr/>
      </w:pPr>
      <w:bookmarkStart w:id="8" w:name="sub_1001"/>
      <w:bookmarkEnd w:id="7"/>
      <w:r>
        <w:rPr/>
        <w:t>2. Используемые в настоящих Правилах понятия означают следующее:</w:t>
      </w:r>
    </w:p>
    <w:p>
      <w:pPr>
        <w:pStyle w:val="Normal"/>
        <w:bidi w:val="0"/>
        <w:ind w:firstLine="720" w:start="0" w:end="0"/>
        <w:rPr/>
      </w:pPr>
      <w:bookmarkStart w:id="9" w:name="sub_1002_Copy_1"/>
      <w:bookmarkEnd w:id="8"/>
      <w:r>
        <w:rPr>
          <w:rStyle w:val="Style13"/>
          <w:bCs/>
          <w:lang w:val="ru-RU" w:eastAsia="ru-RU" w:bidi="ar-SA"/>
        </w:rPr>
        <w:t>"договор"</w:t>
      </w:r>
      <w:r>
        <w:rPr/>
        <w:t xml:space="preserve">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>
      <w:pPr>
        <w:pStyle w:val="Normal"/>
        <w:bidi w:val="0"/>
        <w:ind w:firstLine="720" w:start="0" w:end="0"/>
        <w:rPr/>
      </w:pPr>
      <w:bookmarkStart w:id="10" w:name="sub_10022"/>
      <w:bookmarkEnd w:id="9"/>
      <w:r>
        <w:rPr>
          <w:rStyle w:val="Style13"/>
          <w:bCs/>
          <w:lang w:val="ru-RU" w:eastAsia="ru-RU" w:bidi="ar-SA"/>
        </w:rPr>
        <w:t>"заказчик"</w:t>
      </w:r>
      <w:r>
        <w:rPr/>
        <w:t xml:space="preserve">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>
      <w:pPr>
        <w:pStyle w:val="Normal"/>
        <w:bidi w:val="0"/>
        <w:ind w:firstLine="720" w:start="0" w:end="0"/>
        <w:rPr/>
      </w:pPr>
      <w:bookmarkStart w:id="11" w:name="sub_10023"/>
      <w:bookmarkEnd w:id="10"/>
      <w:r>
        <w:rPr>
          <w:rStyle w:val="Style13"/>
          <w:bCs/>
          <w:lang w:val="ru-RU" w:eastAsia="ru-RU" w:bidi="ar-SA"/>
        </w:rPr>
        <w:t>"исполнитель"</w:t>
      </w:r>
      <w:r>
        <w:rPr/>
        <w:t xml:space="preserve">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>
      <w:pPr>
        <w:pStyle w:val="Normal"/>
        <w:bidi w:val="0"/>
        <w:ind w:firstLine="720" w:start="0" w:end="0"/>
        <w:rPr/>
      </w:pPr>
      <w:bookmarkStart w:id="12" w:name="sub_10024"/>
      <w:bookmarkEnd w:id="11"/>
      <w:r>
        <w:rPr>
          <w:rStyle w:val="Style13"/>
          <w:bCs/>
          <w:lang w:val="ru-RU" w:eastAsia="ru-RU" w:bidi="ar-SA"/>
        </w:rPr>
        <w:t>"платные медицинские услуги"</w:t>
      </w:r>
      <w:r>
        <w:rPr/>
        <w:t xml:space="preserve">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>
      <w:pPr>
        <w:pStyle w:val="Normal"/>
        <w:bidi w:val="0"/>
        <w:ind w:firstLine="720" w:start="0" w:end="0"/>
        <w:rPr/>
      </w:pPr>
      <w:bookmarkStart w:id="13" w:name="sub_10025"/>
      <w:bookmarkEnd w:id="12"/>
      <w:r>
        <w:rPr>
          <w:rStyle w:val="Style13"/>
          <w:bCs/>
          <w:lang w:val="ru-RU" w:eastAsia="ru-RU" w:bidi="ar-SA"/>
        </w:rPr>
        <w:t>"потребитель"</w:t>
      </w:r>
      <w:r>
        <w:rPr/>
        <w:t xml:space="preserve">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>
      <w:pPr>
        <w:pStyle w:val="Normal"/>
        <w:bidi w:val="0"/>
        <w:ind w:firstLine="720" w:start="0" w:end="0"/>
        <w:rPr/>
      </w:pPr>
      <w:bookmarkStart w:id="14" w:name="sub_10026"/>
      <w:bookmarkEnd w:id="13"/>
      <w:r>
        <w:rPr/>
        <w:t xml:space="preserve">Понятия "медицинская организация" и "медицинская услуга" употребляются в значениях, определенных </w:t>
      </w:r>
      <w:hyperlink r:id="rId10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Федеральным законом</w:t>
        </w:r>
      </w:hyperlink>
      <w:r>
        <w:rPr/>
        <w:t xml:space="preserve"> "Об основах охраны здоровья граждан в Российской Федерации".</w:t>
      </w:r>
    </w:p>
    <w:p>
      <w:pPr>
        <w:pStyle w:val="Normal"/>
        <w:bidi w:val="0"/>
        <w:ind w:firstLine="720" w:start="0" w:end="0"/>
        <w:rPr/>
      </w:pPr>
      <w:bookmarkStart w:id="15" w:name="sub_10027"/>
      <w:bookmarkEnd w:id="14"/>
      <w:r>
        <w:rPr/>
        <w:t xml:space="preserve">3. Потребитель, получающий платные медицинские услуги, является пациентом, на которого распространяется действие </w:t>
      </w:r>
      <w:hyperlink r:id="rId11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Федерального закона</w:t>
        </w:r>
      </w:hyperlink>
      <w:r>
        <w:rPr/>
        <w:t xml:space="preserve"> "Об основах охраны здоровья граждан в Российской Федерации".</w:t>
      </w:r>
    </w:p>
    <w:p>
      <w:pPr>
        <w:pStyle w:val="Normal"/>
        <w:bidi w:val="0"/>
        <w:ind w:firstLine="720" w:start="0" w:end="0"/>
        <w:rPr/>
      </w:pPr>
      <w:bookmarkStart w:id="16" w:name="sub_1003"/>
      <w:bookmarkEnd w:id="15"/>
      <w:r>
        <w:rPr/>
        <w:t xml:space="preserve"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</w:t>
      </w:r>
      <w:hyperlink r:id="rId12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законодательством</w:t>
        </w:r>
      </w:hyperlink>
      <w:r>
        <w:rPr/>
        <w:t xml:space="preserve"> Российской Федерации о лицензировании отдельных видов деятельности (далее - лицензия).</w:t>
      </w:r>
    </w:p>
    <w:p>
      <w:pPr>
        <w:pStyle w:val="Normal"/>
        <w:bidi w:val="0"/>
        <w:ind w:firstLine="720" w:start="0" w:end="0"/>
        <w:rPr/>
      </w:pPr>
      <w:bookmarkStart w:id="17" w:name="sub_1004"/>
      <w:bookmarkEnd w:id="16"/>
      <w:r>
        <w:rPr/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>
      <w:pPr>
        <w:pStyle w:val="Normal"/>
        <w:bidi w:val="0"/>
        <w:ind w:firstLine="720" w:start="0" w:end="0"/>
        <w:rPr/>
      </w:pPr>
      <w:bookmarkStart w:id="18" w:name="sub_1005"/>
      <w:bookmarkEnd w:id="17"/>
      <w:r>
        <w:rPr/>
        <w:t>6. Настоящие Правила в наглядной и доступной форме доводятся исполнителем до сведения потребителя и (или) заказчика.</w:t>
      </w:r>
    </w:p>
    <w:p>
      <w:pPr>
        <w:pStyle w:val="Normal"/>
        <w:bidi w:val="0"/>
        <w:ind w:firstLine="720" w:start="0" w:end="0"/>
        <w:rPr/>
      </w:pPr>
      <w:r>
        <w:rPr/>
      </w:r>
      <w:bookmarkEnd w:id="18"/>
    </w:p>
    <w:p>
      <w:pPr>
        <w:pStyle w:val="Heading1"/>
        <w:bidi w:val="0"/>
        <w:rPr/>
      </w:pPr>
      <w:bookmarkStart w:id="19" w:name="sub_1200"/>
      <w:r>
        <w:rPr/>
        <w:t>II. Условия предоставления платных медицинских услуг</w:t>
      </w:r>
    </w:p>
    <w:p>
      <w:pPr>
        <w:pStyle w:val="Normal"/>
        <w:bidi w:val="0"/>
        <w:ind w:firstLine="720" w:start="0" w:end="0"/>
        <w:rPr/>
      </w:pPr>
      <w:r>
        <w:rPr/>
      </w:r>
      <w:bookmarkEnd w:id="19"/>
    </w:p>
    <w:p>
      <w:pPr>
        <w:pStyle w:val="Normal"/>
        <w:bidi w:val="0"/>
        <w:ind w:firstLine="720" w:start="0" w:end="0"/>
        <w:rPr/>
      </w:pPr>
      <w:bookmarkStart w:id="20" w:name="sub_1072"/>
      <w:r>
        <w:rPr/>
        <w:t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>
      <w:pPr>
        <w:pStyle w:val="Normal"/>
        <w:bidi w:val="0"/>
        <w:ind w:firstLine="720" w:start="0" w:end="0"/>
        <w:rPr/>
      </w:pPr>
      <w:bookmarkStart w:id="21" w:name="sub_1007"/>
      <w:bookmarkEnd w:id="20"/>
      <w:r>
        <w:rPr/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>
      <w:pPr>
        <w:pStyle w:val="Normal"/>
        <w:bidi w:val="0"/>
        <w:ind w:firstLine="720" w:start="0" w:end="0"/>
        <w:rPr/>
      </w:pPr>
      <w:bookmarkStart w:id="22" w:name="sub_1072_Copy_1"/>
      <w:bookmarkEnd w:id="21"/>
      <w:r>
        <w:rPr/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>
      <w:pPr>
        <w:pStyle w:val="Normal"/>
        <w:bidi w:val="0"/>
        <w:ind w:firstLine="720" w:start="0" w:end="0"/>
        <w:rPr/>
      </w:pPr>
      <w:bookmarkStart w:id="23" w:name="sub_1008"/>
      <w:bookmarkEnd w:id="22"/>
      <w:r>
        <w:rPr/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>
      <w:pPr>
        <w:pStyle w:val="Normal"/>
        <w:bidi w:val="0"/>
        <w:ind w:firstLine="720" w:start="0" w:end="0"/>
        <w:rPr/>
      </w:pPr>
      <w:bookmarkEnd w:id="23"/>
      <w:r>
        <w:rPr/>
        <w:t xml:space="preserve">назначение и применение по медицинским показаниям лекарственных препаратов, не входящих в </w:t>
      </w:r>
      <w:hyperlink r:id="rId13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перечень</w:t>
        </w:r>
      </w:hyperlink>
      <w:r>
        <w:rPr/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>
      <w:pPr>
        <w:pStyle w:val="Normal"/>
        <w:bidi w:val="0"/>
        <w:ind w:firstLine="720" w:start="0" w:end="0"/>
        <w:rPr/>
      </w:pPr>
      <w:r>
        <w:rPr/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>
      <w:pPr>
        <w:pStyle w:val="Normal"/>
        <w:bidi w:val="0"/>
        <w:ind w:firstLine="720" w:start="0" w:end="0"/>
        <w:rPr/>
      </w:pPr>
      <w:r>
        <w:rPr/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>
      <w:pPr>
        <w:pStyle w:val="Normal"/>
        <w:bidi w:val="0"/>
        <w:ind w:firstLine="720" w:start="0" w:end="0"/>
        <w:rPr/>
      </w:pPr>
      <w:bookmarkStart w:id="24" w:name="sub_1083"/>
      <w:r>
        <w:rPr/>
        <w:t>б) анонимно, за исключением случаев, предусмотренных законодательством Российской Федерации;</w:t>
      </w:r>
    </w:p>
    <w:p>
      <w:pPr>
        <w:pStyle w:val="Normal"/>
        <w:bidi w:val="0"/>
        <w:ind w:firstLine="720" w:start="0" w:end="0"/>
        <w:rPr/>
      </w:pPr>
      <w:bookmarkStart w:id="25" w:name="sub_1082"/>
      <w:bookmarkEnd w:id="24"/>
      <w:r>
        <w:rPr/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pStyle w:val="Normal"/>
        <w:bidi w:val="0"/>
        <w:ind w:firstLine="720" w:start="0" w:end="0"/>
        <w:rPr/>
      </w:pPr>
      <w:bookmarkStart w:id="26" w:name="sub_1083_Copy_1"/>
      <w:bookmarkEnd w:id="25"/>
      <w:r>
        <w:rPr/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4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статьей 21</w:t>
        </w:r>
      </w:hyperlink>
      <w:r>
        <w:rPr/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>
      <w:pPr>
        <w:pStyle w:val="Normal"/>
        <w:bidi w:val="0"/>
        <w:ind w:firstLine="720" w:start="0" w:end="0"/>
        <w:rPr/>
      </w:pPr>
      <w:bookmarkStart w:id="27" w:name="sub_1084"/>
      <w:bookmarkEnd w:id="26"/>
      <w:r>
        <w:rPr/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>
      <w:pPr>
        <w:pStyle w:val="Normal"/>
        <w:bidi w:val="0"/>
        <w:ind w:firstLine="720" w:start="0" w:end="0"/>
        <w:rPr/>
      </w:pPr>
      <w:bookmarkEnd w:id="27"/>
      <w:r>
        <w:rPr/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>
      <w:pPr>
        <w:pStyle w:val="Normal"/>
        <w:bidi w:val="0"/>
        <w:ind w:firstLine="720" w:start="0" w:end="0"/>
        <w:rPr/>
      </w:pPr>
      <w:bookmarkStart w:id="28" w:name="sub_1101"/>
      <w:r>
        <w:rPr/>
        <w:t>10. Медицинская помощь при предоставлении платных медицинских услуг организуется и оказывается:</w:t>
      </w:r>
    </w:p>
    <w:p>
      <w:pPr>
        <w:pStyle w:val="Normal"/>
        <w:bidi w:val="0"/>
        <w:ind w:firstLine="720" w:start="0" w:end="0"/>
        <w:rPr/>
      </w:pPr>
      <w:bookmarkStart w:id="29" w:name="sub_1010"/>
      <w:bookmarkEnd w:id="28"/>
      <w:r>
        <w:rPr/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>
      <w:pPr>
        <w:pStyle w:val="Normal"/>
        <w:bidi w:val="0"/>
        <w:ind w:firstLine="720" w:start="0" w:end="0"/>
        <w:rPr/>
      </w:pPr>
      <w:bookmarkStart w:id="30" w:name="sub_1101_Copy_1"/>
      <w:bookmarkEnd w:id="29"/>
      <w:r>
        <w:rPr/>
        <w:t xml:space="preserve">б) в соответствии с </w:t>
      </w:r>
      <w:hyperlink r:id="rId15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порядками</w:t>
        </w:r>
      </w:hyperlink>
      <w:r>
        <w:rPr/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>
      <w:pPr>
        <w:pStyle w:val="Normal"/>
        <w:bidi w:val="0"/>
        <w:ind w:firstLine="720" w:start="0" w:end="0"/>
        <w:rPr/>
      </w:pPr>
      <w:bookmarkStart w:id="31" w:name="sub_1102"/>
      <w:bookmarkEnd w:id="30"/>
      <w:r>
        <w:rPr/>
        <w:t>в) на основе клинических рекомендаций;</w:t>
      </w:r>
    </w:p>
    <w:p>
      <w:pPr>
        <w:pStyle w:val="Normal"/>
        <w:bidi w:val="0"/>
        <w:ind w:firstLine="720" w:start="0" w:end="0"/>
        <w:rPr/>
      </w:pPr>
      <w:bookmarkStart w:id="32" w:name="sub_1103"/>
      <w:bookmarkEnd w:id="31"/>
      <w:r>
        <w:rPr/>
        <w:t xml:space="preserve">г) с учетом </w:t>
      </w:r>
      <w:hyperlink r:id="rId16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стандартов</w:t>
        </w:r>
      </w:hyperlink>
      <w:r>
        <w:rPr/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>
      <w:pPr>
        <w:pStyle w:val="Normal"/>
        <w:bidi w:val="0"/>
        <w:ind w:firstLine="720" w:start="0" w:end="0"/>
        <w:rPr/>
      </w:pPr>
      <w:bookmarkStart w:id="33" w:name="sub_1104"/>
      <w:bookmarkEnd w:id="32"/>
      <w:r>
        <w:rPr/>
        <w:t xml:space="preserve">11. Платные медицинские услуги предоставляются с учетом </w:t>
      </w:r>
      <w:hyperlink r:id="rId17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номенклатуры</w:t>
        </w:r>
      </w:hyperlink>
      <w:r>
        <w:rPr/>
        <w:t xml:space="preserve">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</w:t>
      </w:r>
      <w:hyperlink r:id="rId18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стандарта</w:t>
        </w:r>
      </w:hyperlink>
      <w:r>
        <w:rPr/>
        <w:t xml:space="preserve">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>
      <w:pPr>
        <w:pStyle w:val="Normal"/>
        <w:bidi w:val="0"/>
        <w:ind w:firstLine="720" w:start="0" w:end="0"/>
        <w:rPr/>
      </w:pPr>
      <w:r>
        <w:rPr/>
      </w:r>
      <w:bookmarkEnd w:id="33"/>
    </w:p>
    <w:p>
      <w:pPr>
        <w:pStyle w:val="Heading1"/>
        <w:bidi w:val="0"/>
        <w:rPr/>
      </w:pPr>
      <w:bookmarkStart w:id="34" w:name="sub_1300"/>
      <w:r>
        <w:rPr/>
        <w:t>III. Информация об исполнителе и о предоставляемых им платных медицинских услугах</w:t>
      </w:r>
    </w:p>
    <w:p>
      <w:pPr>
        <w:pStyle w:val="Normal"/>
        <w:bidi w:val="0"/>
        <w:ind w:firstLine="720" w:start="0" w:end="0"/>
        <w:rPr/>
      </w:pPr>
      <w:r>
        <w:rPr/>
      </w:r>
      <w:bookmarkEnd w:id="34"/>
    </w:p>
    <w:p>
      <w:pPr>
        <w:pStyle w:val="Normal"/>
        <w:bidi w:val="0"/>
        <w:ind w:firstLine="720" w:start="0" w:end="0"/>
        <w:rPr/>
      </w:pPr>
      <w:bookmarkStart w:id="35" w:name="sub_1013"/>
      <w:r>
        <w:rPr/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9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статьями 8 - 10</w:t>
        </w:r>
      </w:hyperlink>
      <w:r>
        <w:rPr/>
        <w:t xml:space="preserve"> Закона Российской Федерации "О защите прав потребителей".</w:t>
      </w:r>
    </w:p>
    <w:p>
      <w:pPr>
        <w:pStyle w:val="Normal"/>
        <w:bidi w:val="0"/>
        <w:ind w:firstLine="720" w:start="0" w:end="0"/>
        <w:rPr/>
      </w:pPr>
      <w:bookmarkStart w:id="36" w:name="sub_1012"/>
      <w:bookmarkEnd w:id="35"/>
      <w:r>
        <w:rPr/>
        <w:t xml:space="preserve">13. Исполнитель - юридическое лицо, помимо информации, указанной в </w:t>
      </w:r>
      <w:hyperlink w:anchor="sub_1012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пункте 12</w:t>
        </w:r>
      </w:hyperlink>
      <w:r>
        <w:rPr/>
        <w:t xml:space="preserve"> настоящих Правил, обязан предоставить потребителю и (или) заказчику следующую информацию об исполнителе:</w:t>
      </w:r>
    </w:p>
    <w:p>
      <w:pPr>
        <w:pStyle w:val="Normal"/>
        <w:bidi w:val="0"/>
        <w:ind w:firstLine="720" w:start="0" w:end="0"/>
        <w:rPr/>
      </w:pPr>
      <w:bookmarkStart w:id="37" w:name="sub_1013_Copy_1"/>
      <w:bookmarkEnd w:id="36"/>
      <w:r>
        <w:rPr/>
        <w:t>а) основной государственный регистрационный номер;</w:t>
      </w:r>
    </w:p>
    <w:p>
      <w:pPr>
        <w:pStyle w:val="Normal"/>
        <w:bidi w:val="0"/>
        <w:ind w:firstLine="720" w:start="0" w:end="0"/>
        <w:rPr/>
      </w:pPr>
      <w:bookmarkStart w:id="38" w:name="sub_1131"/>
      <w:bookmarkEnd w:id="37"/>
      <w:r>
        <w:rPr/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>
      <w:pPr>
        <w:pStyle w:val="Normal"/>
        <w:bidi w:val="0"/>
        <w:ind w:firstLine="720" w:start="0" w:end="0"/>
        <w:rPr/>
      </w:pPr>
      <w:bookmarkStart w:id="39" w:name="sub_1132"/>
      <w:bookmarkEnd w:id="38"/>
      <w:r>
        <w:rPr/>
        <w:t>в) идентификационный номер налогоплательщика;</w:t>
      </w:r>
    </w:p>
    <w:p>
      <w:pPr>
        <w:pStyle w:val="Normal"/>
        <w:bidi w:val="0"/>
        <w:ind w:firstLine="720" w:start="0" w:end="0"/>
        <w:rPr/>
      </w:pPr>
      <w:bookmarkStart w:id="40" w:name="sub_1133"/>
      <w:bookmarkEnd w:id="39"/>
      <w:r>
        <w:rPr/>
        <w:t>г) адрес своего сайта в информационно-телекоммуникационной сети "Интернет" (далее - сеть "Интернет") (при его наличии).</w:t>
      </w:r>
    </w:p>
    <w:p>
      <w:pPr>
        <w:pStyle w:val="Normal"/>
        <w:bidi w:val="0"/>
        <w:ind w:firstLine="720" w:start="0" w:end="0"/>
        <w:rPr/>
      </w:pPr>
      <w:bookmarkStart w:id="41" w:name="sub_1134"/>
      <w:bookmarkEnd w:id="40"/>
      <w:r>
        <w:rPr/>
        <w:t xml:space="preserve">14. Исполнитель - индивидуальный предприниматель, помимо информации, указанной в </w:t>
      </w:r>
      <w:hyperlink w:anchor="sub_1012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пункте 12</w:t>
        </w:r>
      </w:hyperlink>
      <w:r>
        <w:rPr/>
        <w:t xml:space="preserve"> настоящих Правил, обязан предоставить потребителю и (или) заказчику следующую информацию об исполнителе:</w:t>
      </w:r>
    </w:p>
    <w:p>
      <w:pPr>
        <w:pStyle w:val="Normal"/>
        <w:bidi w:val="0"/>
        <w:ind w:firstLine="720" w:start="0" w:end="0"/>
        <w:rPr/>
      </w:pPr>
      <w:bookmarkStart w:id="42" w:name="sub_1014"/>
      <w:bookmarkEnd w:id="41"/>
      <w:r>
        <w:rPr/>
        <w:t>а) основной государственный регистрационный номер;</w:t>
      </w:r>
    </w:p>
    <w:p>
      <w:pPr>
        <w:pStyle w:val="Normal"/>
        <w:bidi w:val="0"/>
        <w:ind w:firstLine="720" w:start="0" w:end="0"/>
        <w:rPr/>
      </w:pPr>
      <w:bookmarkStart w:id="43" w:name="sub_1141"/>
      <w:bookmarkEnd w:id="42"/>
      <w:r>
        <w:rPr/>
        <w:t>б) фамилия, имя и отчество (при наличии);</w:t>
      </w:r>
    </w:p>
    <w:p>
      <w:pPr>
        <w:pStyle w:val="Normal"/>
        <w:bidi w:val="0"/>
        <w:ind w:firstLine="720" w:start="0" w:end="0"/>
        <w:rPr/>
      </w:pPr>
      <w:bookmarkStart w:id="44" w:name="sub_1142"/>
      <w:bookmarkEnd w:id="43"/>
      <w:r>
        <w:rPr/>
        <w:t>в) адрес места жительства и адрес осуществления медицинской деятельности;</w:t>
      </w:r>
    </w:p>
    <w:p>
      <w:pPr>
        <w:pStyle w:val="Normal"/>
        <w:bidi w:val="0"/>
        <w:ind w:firstLine="720" w:start="0" w:end="0"/>
        <w:rPr/>
      </w:pPr>
      <w:bookmarkStart w:id="45" w:name="sub_1143"/>
      <w:bookmarkEnd w:id="44"/>
      <w:r>
        <w:rPr/>
        <w:t>г) идентификационный номер налогоплательщика;</w:t>
      </w:r>
    </w:p>
    <w:p>
      <w:pPr>
        <w:pStyle w:val="Normal"/>
        <w:bidi w:val="0"/>
        <w:ind w:firstLine="720" w:start="0" w:end="0"/>
        <w:rPr/>
      </w:pPr>
      <w:bookmarkStart w:id="46" w:name="sub_1144"/>
      <w:bookmarkEnd w:id="45"/>
      <w:r>
        <w:rPr/>
        <w:t>д) адрес своего сайта в сети "Интернет" (при его наличии).</w:t>
      </w:r>
    </w:p>
    <w:p>
      <w:pPr>
        <w:pStyle w:val="Normal"/>
        <w:bidi w:val="0"/>
        <w:ind w:firstLine="720" w:start="0" w:end="0"/>
        <w:rPr/>
      </w:pPr>
      <w:bookmarkStart w:id="47" w:name="sub_1145"/>
      <w:bookmarkEnd w:id="46"/>
      <w:r>
        <w:rPr/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>
      <w:pPr>
        <w:pStyle w:val="Normal"/>
        <w:bidi w:val="0"/>
        <w:ind w:firstLine="720" w:start="0" w:end="0"/>
        <w:rPr/>
      </w:pPr>
      <w:bookmarkStart w:id="48" w:name="sub_1015"/>
      <w:bookmarkEnd w:id="47"/>
      <w:r>
        <w:rPr/>
        <w:t xml:space="preserve">16. Исполнителем в соответствии с </w:t>
      </w:r>
      <w:hyperlink r:id="rId20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пунктом 2 статьи 9</w:t>
        </w:r>
      </w:hyperlink>
      <w:r>
        <w:rPr/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>
      <w:pPr>
        <w:pStyle w:val="Normal"/>
        <w:bidi w:val="0"/>
        <w:ind w:firstLine="720" w:start="0" w:end="0"/>
        <w:rPr/>
      </w:pPr>
      <w:bookmarkEnd w:id="48"/>
      <w:r>
        <w:rPr/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>
      <w:pPr>
        <w:pStyle w:val="Normal"/>
        <w:bidi w:val="0"/>
        <w:ind w:firstLine="720" w:start="0" w:end="0"/>
        <w:rPr/>
      </w:pPr>
      <w:bookmarkStart w:id="49" w:name="sub_1171"/>
      <w:r>
        <w:rPr/>
        <w:t xml:space="preserve">17. Помимо информации, предусмотренной </w:t>
      </w:r>
      <w:hyperlink w:anchor="sub_1012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пунктами 12 - 16</w:t>
        </w:r>
      </w:hyperlink>
      <w:r>
        <w:rPr/>
        <w:t xml:space="preserve"> настоящих Правил, исполнитель обязан довести до сведения потребителя и (или) заказчика следующую информацию:</w:t>
      </w:r>
    </w:p>
    <w:p>
      <w:pPr>
        <w:pStyle w:val="Normal"/>
        <w:bidi w:val="0"/>
        <w:ind w:firstLine="720" w:start="0" w:end="0"/>
        <w:rPr/>
      </w:pPr>
      <w:bookmarkStart w:id="50" w:name="sub_1017"/>
      <w:bookmarkEnd w:id="49"/>
      <w:r>
        <w:rPr/>
        <w:t xml:space="preserve">а) перечень предоставляемых платных медицинских услуг с учетом </w:t>
      </w:r>
      <w:hyperlink r:id="rId21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номенклатуры</w:t>
        </w:r>
      </w:hyperlink>
      <w:r>
        <w:rPr/>
        <w:t xml:space="preserve"> медицинских услуг, предусмотренной </w:t>
      </w:r>
      <w:hyperlink w:anchor="sub_1011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пунктом 11</w:t>
        </w:r>
      </w:hyperlink>
      <w:r>
        <w:rPr/>
        <w:t xml:space="preserve"> настоящих Правил, с указанием цен в рублях;</w:t>
      </w:r>
    </w:p>
    <w:p>
      <w:pPr>
        <w:pStyle w:val="Normal"/>
        <w:bidi w:val="0"/>
        <w:ind w:firstLine="720" w:start="0" w:end="0"/>
        <w:rPr/>
      </w:pPr>
      <w:bookmarkStart w:id="51" w:name="sub_1171_Copy_1"/>
      <w:bookmarkEnd w:id="50"/>
      <w:r>
        <w:rPr/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>
      <w:pPr>
        <w:pStyle w:val="Normal"/>
        <w:bidi w:val="0"/>
        <w:ind w:firstLine="720" w:start="0" w:end="0"/>
        <w:rPr/>
      </w:pPr>
      <w:bookmarkStart w:id="52" w:name="sub_1172"/>
      <w:bookmarkEnd w:id="51"/>
      <w:r>
        <w:rPr/>
        <w:t xml:space="preserve">в) </w:t>
      </w:r>
      <w:hyperlink r:id="rId22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стандарты</w:t>
        </w:r>
      </w:hyperlink>
      <w:r>
        <w:rPr/>
        <w:t xml:space="preserve"> медицинской помощи и </w:t>
      </w:r>
      <w:hyperlink r:id="rId23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клинические рекомендации</w:t>
        </w:r>
      </w:hyperlink>
      <w:r>
        <w:rPr/>
        <w:t xml:space="preserve">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24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www.pravo.gov.ru</w:t>
        </w:r>
      </w:hyperlink>
      <w:r>
        <w:rPr/>
        <w:t xml:space="preserve">) и </w:t>
      </w:r>
      <w:hyperlink r:id="rId25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официальный сайт</w:t>
        </w:r>
      </w:hyperlink>
      <w:r>
        <w:rPr/>
        <w:t xml:space="preserve">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>
      <w:pPr>
        <w:pStyle w:val="Normal"/>
        <w:bidi w:val="0"/>
        <w:ind w:firstLine="720" w:start="0" w:end="0"/>
        <w:rPr/>
      </w:pPr>
      <w:bookmarkStart w:id="53" w:name="sub_1173"/>
      <w:bookmarkEnd w:id="52"/>
      <w:r>
        <w:rPr/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>
      <w:pPr>
        <w:pStyle w:val="Normal"/>
        <w:bidi w:val="0"/>
        <w:ind w:firstLine="720" w:start="0" w:end="0"/>
        <w:rPr/>
      </w:pPr>
      <w:bookmarkStart w:id="54" w:name="sub_1174"/>
      <w:bookmarkEnd w:id="53"/>
      <w:r>
        <w:rPr/>
        <w:t>д) график работы медицинских работников, участвующих в предоставлении платных медицинских услуг;</w:t>
      </w:r>
    </w:p>
    <w:p>
      <w:pPr>
        <w:pStyle w:val="Normal"/>
        <w:bidi w:val="0"/>
        <w:ind w:firstLine="720" w:start="0" w:end="0"/>
        <w:rPr/>
      </w:pPr>
      <w:bookmarkStart w:id="55" w:name="sub_1175"/>
      <w:bookmarkEnd w:id="54"/>
      <w:r>
        <w:rPr/>
        <w:t>е) образцы договоров;</w:t>
      </w:r>
    </w:p>
    <w:p>
      <w:pPr>
        <w:pStyle w:val="Normal"/>
        <w:bidi w:val="0"/>
        <w:ind w:firstLine="720" w:start="0" w:end="0"/>
        <w:rPr/>
      </w:pPr>
      <w:bookmarkStart w:id="56" w:name="sub_1176"/>
      <w:bookmarkEnd w:id="55"/>
      <w:r>
        <w:rPr/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>
      <w:pPr>
        <w:pStyle w:val="Normal"/>
        <w:bidi w:val="0"/>
        <w:ind w:firstLine="720" w:start="0" w:end="0"/>
        <w:rPr/>
      </w:pPr>
      <w:bookmarkStart w:id="57" w:name="sub_1177"/>
      <w:bookmarkEnd w:id="56"/>
      <w:r>
        <w:rPr/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>
      <w:pPr>
        <w:pStyle w:val="Normal"/>
        <w:bidi w:val="0"/>
        <w:ind w:firstLine="720" w:start="0" w:end="0"/>
        <w:rPr/>
      </w:pPr>
      <w:bookmarkStart w:id="58" w:name="sub_1178"/>
      <w:bookmarkEnd w:id="57"/>
      <w:r>
        <w:rPr/>
        <w:t xml:space="preserve">18. Информация, указанная в </w:t>
      </w:r>
      <w:hyperlink w:anchor="sub_1012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пунктах 12 - 16</w:t>
        </w:r>
      </w:hyperlink>
      <w:r>
        <w:rPr/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>
      <w:pPr>
        <w:pStyle w:val="Normal"/>
        <w:bidi w:val="0"/>
        <w:ind w:firstLine="720" w:start="0" w:end="0"/>
        <w:rPr/>
      </w:pPr>
      <w:bookmarkEnd w:id="58"/>
      <w:r>
        <w:rPr/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>
      <w:pPr>
        <w:pStyle w:val="Normal"/>
        <w:bidi w:val="0"/>
        <w:ind w:firstLine="720" w:start="0" w:end="0"/>
        <w:rPr/>
      </w:pPr>
      <w:bookmarkStart w:id="59" w:name="sub_1191"/>
      <w:r>
        <w:rPr/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>
      <w:pPr>
        <w:pStyle w:val="Normal"/>
        <w:bidi w:val="0"/>
        <w:ind w:firstLine="720" w:start="0" w:end="0"/>
        <w:rPr/>
      </w:pPr>
      <w:bookmarkStart w:id="60" w:name="sub_1019"/>
      <w:bookmarkEnd w:id="59"/>
      <w:r>
        <w:rPr/>
        <w:t xml:space="preserve">а) </w:t>
      </w:r>
      <w:hyperlink r:id="rId26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порядок</w:t>
        </w:r>
      </w:hyperlink>
      <w:r>
        <w:rPr/>
        <w:t xml:space="preserve"> оказания медицинской помощи и </w:t>
      </w:r>
      <w:hyperlink r:id="rId27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стандарты</w:t>
        </w:r>
      </w:hyperlink>
      <w:r>
        <w:rPr/>
        <w:t xml:space="preserve">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>
      <w:pPr>
        <w:pStyle w:val="Normal"/>
        <w:bidi w:val="0"/>
        <w:ind w:firstLine="720" w:start="0" w:end="0"/>
        <w:rPr/>
      </w:pPr>
      <w:bookmarkStart w:id="61" w:name="sub_1191_Copy_1"/>
      <w:bookmarkEnd w:id="60"/>
      <w:r>
        <w:rPr/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>
      <w:pPr>
        <w:pStyle w:val="Normal"/>
        <w:bidi w:val="0"/>
        <w:ind w:firstLine="720" w:start="0" w:end="0"/>
        <w:rPr/>
      </w:pPr>
      <w:bookmarkStart w:id="62" w:name="sub_1192"/>
      <w:bookmarkEnd w:id="61"/>
      <w:r>
        <w:rPr/>
        <w:t>в) другие сведения, относящиеся к предмету договора.</w:t>
      </w:r>
    </w:p>
    <w:p>
      <w:pPr>
        <w:pStyle w:val="Normal"/>
        <w:bidi w:val="0"/>
        <w:ind w:firstLine="720" w:start="0" w:end="0"/>
        <w:rPr/>
      </w:pPr>
      <w:bookmarkStart w:id="63" w:name="sub_1193"/>
      <w:bookmarkEnd w:id="62"/>
      <w:r>
        <w:rPr/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28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частью 3 статьи 27</w:t>
        </w:r>
      </w:hyperlink>
      <w:r>
        <w:rPr/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>
      <w:pPr>
        <w:pStyle w:val="Normal"/>
        <w:bidi w:val="0"/>
        <w:ind w:firstLine="720" w:start="0" w:end="0"/>
        <w:rPr/>
      </w:pPr>
      <w:bookmarkStart w:id="64" w:name="sub_1020"/>
      <w:bookmarkEnd w:id="63"/>
      <w:r>
        <w:rPr/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sub_1178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подпункте "з" пункта 17</w:t>
        </w:r>
      </w:hyperlink>
      <w:r>
        <w:rPr/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>
      <w:pPr>
        <w:pStyle w:val="Normal"/>
        <w:bidi w:val="0"/>
        <w:ind w:firstLine="720" w:start="0" w:end="0"/>
        <w:rPr/>
      </w:pPr>
      <w:bookmarkEnd w:id="64"/>
      <w:r>
        <w:rPr/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>
      <w:pPr>
        <w:pStyle w:val="Normal"/>
        <w:bidi w:val="0"/>
        <w:ind w:firstLine="720" w:start="0" w:end="0"/>
        <w:rPr/>
      </w:pPr>
      <w:r>
        <w:rPr/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9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Законом</w:t>
        </w:r>
      </w:hyperlink>
      <w:r>
        <w:rPr/>
        <w:t xml:space="preserve"> Российской Федерации "О защите прав потребителей".</w:t>
      </w:r>
    </w:p>
    <w:p>
      <w:pPr>
        <w:pStyle w:val="Normal"/>
        <w:bidi w:val="0"/>
        <w:ind w:firstLine="720" w:start="0" w:end="0"/>
        <w:rPr/>
      </w:pPr>
      <w:r>
        <w:rPr/>
      </w:r>
    </w:p>
    <w:p>
      <w:pPr>
        <w:pStyle w:val="Heading1"/>
        <w:bidi w:val="0"/>
        <w:rPr/>
      </w:pPr>
      <w:bookmarkStart w:id="65" w:name="sub_1400"/>
      <w:r>
        <w:rPr/>
        <w:t>IV. Порядок заключения договора и оплаты платных медицинских услуг</w:t>
      </w:r>
    </w:p>
    <w:p>
      <w:pPr>
        <w:pStyle w:val="Normal"/>
        <w:bidi w:val="0"/>
        <w:ind w:firstLine="720" w:start="0" w:end="0"/>
        <w:rPr/>
      </w:pPr>
      <w:r>
        <w:rPr/>
      </w:r>
      <w:bookmarkEnd w:id="65"/>
    </w:p>
    <w:p>
      <w:pPr>
        <w:pStyle w:val="Normal"/>
        <w:bidi w:val="0"/>
        <w:ind w:firstLine="720" w:start="0" w:end="0"/>
        <w:rPr/>
      </w:pPr>
      <w:bookmarkStart w:id="66" w:name="sub_1023"/>
      <w:r>
        <w:rPr/>
        <w:t>22. Договор заключается потребителем и (или) заказчиком с исполнителем в письменной форме.</w:t>
      </w:r>
    </w:p>
    <w:p>
      <w:pPr>
        <w:pStyle w:val="Normal"/>
        <w:bidi w:val="0"/>
        <w:ind w:firstLine="720" w:start="0" w:end="0"/>
        <w:rPr/>
      </w:pPr>
      <w:bookmarkStart w:id="67" w:name="sub_1022"/>
      <w:bookmarkEnd w:id="66"/>
      <w:r>
        <w:rPr/>
        <w:t>23. Договор должен содержать следующую информацию:</w:t>
      </w:r>
    </w:p>
    <w:p>
      <w:pPr>
        <w:pStyle w:val="Normal"/>
        <w:bidi w:val="0"/>
        <w:ind w:firstLine="720" w:start="0" w:end="0"/>
        <w:rPr/>
      </w:pPr>
      <w:bookmarkStart w:id="68" w:name="sub_1023_Copy_1"/>
      <w:bookmarkEnd w:id="67"/>
      <w:r>
        <w:rPr/>
        <w:t>а) сведения об исполнителе:</w:t>
      </w:r>
    </w:p>
    <w:p>
      <w:pPr>
        <w:pStyle w:val="Normal"/>
        <w:bidi w:val="0"/>
        <w:ind w:firstLine="720" w:start="0" w:end="0"/>
        <w:rPr/>
      </w:pPr>
      <w:bookmarkEnd w:id="68"/>
      <w:r>
        <w:rPr/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>
      <w:pPr>
        <w:pStyle w:val="Normal"/>
        <w:bidi w:val="0"/>
        <w:ind w:firstLine="720" w:start="0" w:end="0"/>
        <w:rPr/>
      </w:pPr>
      <w:bookmarkStart w:id="69" w:name="sub_123140"/>
      <w:r>
        <w:rPr/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>
      <w:pPr>
        <w:pStyle w:val="Normal"/>
        <w:bidi w:val="0"/>
        <w:ind w:firstLine="720" w:start="0" w:end="0"/>
        <w:rPr/>
      </w:pPr>
      <w:bookmarkStart w:id="70" w:name="sub_123130"/>
      <w:bookmarkEnd w:id="69"/>
      <w:r>
        <w:rPr/>
        <w:t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>
      <w:pPr>
        <w:pStyle w:val="Normal"/>
        <w:bidi w:val="0"/>
        <w:ind w:firstLine="720" w:start="0" w:end="0"/>
        <w:rPr/>
      </w:pPr>
      <w:bookmarkStart w:id="71" w:name="sub_123140_Copy_1"/>
      <w:bookmarkEnd w:id="70"/>
      <w:r>
        <w:rPr/>
        <w:t>б) сведения о потребителе (при оказании платных медицинских услуг анонимно сведения фиксируются со слов потребителя):</w:t>
      </w:r>
    </w:p>
    <w:p>
      <w:pPr>
        <w:pStyle w:val="Normal"/>
        <w:bidi w:val="0"/>
        <w:ind w:firstLine="720" w:start="0" w:end="0"/>
        <w:rPr/>
      </w:pPr>
      <w:bookmarkEnd w:id="71"/>
      <w:r>
        <w:rPr/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>
      <w:pPr>
        <w:pStyle w:val="Normal"/>
        <w:bidi w:val="0"/>
        <w:ind w:firstLine="720" w:start="0" w:end="0"/>
        <w:rPr/>
      </w:pPr>
      <w:r>
        <w:rPr/>
        <w:t>данные документа, удостоверяющего личность (за исключением случаев предоставления платных медицинских услуг анонимно);</w:t>
      </w:r>
    </w:p>
    <w:p>
      <w:pPr>
        <w:pStyle w:val="Normal"/>
        <w:bidi w:val="0"/>
        <w:ind w:firstLine="720" w:start="0" w:end="0"/>
        <w:rPr/>
      </w:pPr>
      <w:bookmarkStart w:id="72" w:name="sub_1233"/>
      <w:r>
        <w:rPr/>
        <w:t>в) сведения о законном представителе потребителя или лице, заключающем договор от имени потребителя:</w:t>
      </w:r>
    </w:p>
    <w:p>
      <w:pPr>
        <w:pStyle w:val="Normal"/>
        <w:bidi w:val="0"/>
        <w:ind w:firstLine="720" w:start="0" w:end="0"/>
        <w:rPr/>
      </w:pPr>
      <w:bookmarkEnd w:id="72"/>
      <w:r>
        <w:rPr/>
        <w:t>фамилия, имя и отчество (при наличии), адрес места жительства и номер телефона;</w:t>
      </w:r>
    </w:p>
    <w:p>
      <w:pPr>
        <w:pStyle w:val="Normal"/>
        <w:bidi w:val="0"/>
        <w:ind w:firstLine="720" w:start="0" w:end="0"/>
        <w:rPr/>
      </w:pPr>
      <w:r>
        <w:rPr/>
        <w:t>данные документа, удостоверяющего личность;</w:t>
      </w:r>
    </w:p>
    <w:p>
      <w:pPr>
        <w:pStyle w:val="Normal"/>
        <w:bidi w:val="0"/>
        <w:ind w:firstLine="720" w:start="0" w:end="0"/>
        <w:rPr/>
      </w:pPr>
      <w:r>
        <w:rPr/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>
      <w:pPr>
        <w:pStyle w:val="Normal"/>
        <w:bidi w:val="0"/>
        <w:ind w:firstLine="720" w:start="0" w:end="0"/>
        <w:rPr/>
      </w:pPr>
      <w:bookmarkStart w:id="73" w:name="sub_1234"/>
      <w:r>
        <w:rPr/>
        <w:t>г) сведения о заказчике (в том числе если заказчик и законный представитель потребителя - одно и то же лицо):</w:t>
      </w:r>
    </w:p>
    <w:p>
      <w:pPr>
        <w:pStyle w:val="Normal"/>
        <w:bidi w:val="0"/>
        <w:ind w:firstLine="720" w:start="0" w:end="0"/>
        <w:rPr/>
      </w:pPr>
      <w:bookmarkEnd w:id="73"/>
      <w:r>
        <w:rPr/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>
      <w:pPr>
        <w:pStyle w:val="Normal"/>
        <w:bidi w:val="0"/>
        <w:ind w:firstLine="720" w:start="0" w:end="0"/>
        <w:rPr/>
      </w:pPr>
      <w:r>
        <w:rPr/>
        <w:t>данные документа, удостоверяющего личность заказчика - физического лица, в том числе индивидуального предпринимателя;</w:t>
      </w:r>
    </w:p>
    <w:p>
      <w:pPr>
        <w:pStyle w:val="Normal"/>
        <w:bidi w:val="0"/>
        <w:ind w:firstLine="720" w:start="0" w:end="0"/>
        <w:rPr/>
      </w:pPr>
      <w:r>
        <w:rPr/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>
      <w:pPr>
        <w:pStyle w:val="Normal"/>
        <w:bidi w:val="0"/>
        <w:ind w:firstLine="720" w:start="0" w:end="0"/>
        <w:rPr/>
      </w:pPr>
      <w:r>
        <w:rPr/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>
      <w:pPr>
        <w:pStyle w:val="Normal"/>
        <w:bidi w:val="0"/>
        <w:ind w:firstLine="720" w:start="0" w:end="0"/>
        <w:rPr/>
      </w:pPr>
      <w:bookmarkStart w:id="74" w:name="sub_1236"/>
      <w:r>
        <w:rPr/>
        <w:t>д) перечень платных медицинских услуг, предоставляемых в соответствии с договором;</w:t>
      </w:r>
    </w:p>
    <w:p>
      <w:pPr>
        <w:pStyle w:val="Normal"/>
        <w:bidi w:val="0"/>
        <w:ind w:firstLine="720" w:start="0" w:end="0"/>
        <w:rPr/>
      </w:pPr>
      <w:bookmarkStart w:id="75" w:name="sub_1235"/>
      <w:bookmarkEnd w:id="74"/>
      <w:r>
        <w:rPr/>
        <w:t>е) стоимость платных медицинских услуг, сроки и порядок их оплаты;</w:t>
      </w:r>
    </w:p>
    <w:p>
      <w:pPr>
        <w:pStyle w:val="Normal"/>
        <w:bidi w:val="0"/>
        <w:ind w:firstLine="720" w:start="0" w:end="0"/>
        <w:rPr/>
      </w:pPr>
      <w:bookmarkStart w:id="76" w:name="sub_1236_Copy_1"/>
      <w:bookmarkEnd w:id="75"/>
      <w:r>
        <w:rPr/>
        <w:t>ж) срок предоставления платных медицинских услуг;</w:t>
      </w:r>
    </w:p>
    <w:p>
      <w:pPr>
        <w:pStyle w:val="Normal"/>
        <w:bidi w:val="0"/>
        <w:ind w:firstLine="720" w:start="0" w:end="0"/>
        <w:rPr/>
      </w:pPr>
      <w:bookmarkStart w:id="77" w:name="sub_1237"/>
      <w:bookmarkEnd w:id="76"/>
      <w:r>
        <w:rPr/>
        <w:t>з) сведения о лице, заключающем договор от имени исполнителя:</w:t>
      </w:r>
    </w:p>
    <w:p>
      <w:pPr>
        <w:pStyle w:val="Normal"/>
        <w:bidi w:val="0"/>
        <w:ind w:firstLine="720" w:start="0" w:end="0"/>
        <w:rPr/>
      </w:pPr>
      <w:bookmarkEnd w:id="77"/>
      <w:r>
        <w:rPr/>
        <w:t>фамилия, имя и отчество (при наличии);</w:t>
      </w:r>
    </w:p>
    <w:p>
      <w:pPr>
        <w:pStyle w:val="Normal"/>
        <w:bidi w:val="0"/>
        <w:ind w:firstLine="720" w:start="0" w:end="0"/>
        <w:rPr/>
      </w:pPr>
      <w:r>
        <w:rPr/>
        <w:t>должность;</w:t>
      </w:r>
    </w:p>
    <w:p>
      <w:pPr>
        <w:pStyle w:val="Normal"/>
        <w:bidi w:val="0"/>
        <w:ind w:firstLine="720" w:start="0" w:end="0"/>
        <w:rPr/>
      </w:pPr>
      <w:r>
        <w:rPr/>
        <w:t>данные документа, подтверждающего полномочие на заключение договора;</w:t>
      </w:r>
    </w:p>
    <w:p>
      <w:pPr>
        <w:pStyle w:val="Normal"/>
        <w:bidi w:val="0"/>
        <w:ind w:firstLine="720" w:start="0" w:end="0"/>
        <w:rPr/>
      </w:pPr>
      <w:bookmarkStart w:id="78" w:name="sub_12310"/>
      <w:r>
        <w:rPr/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>
      <w:pPr>
        <w:pStyle w:val="Normal"/>
        <w:bidi w:val="0"/>
        <w:ind w:firstLine="720" w:start="0" w:end="0"/>
        <w:rPr/>
      </w:pPr>
      <w:bookmarkStart w:id="79" w:name="sub_1239"/>
      <w:bookmarkEnd w:id="78"/>
      <w:r>
        <w:rPr/>
        <w:t>к) ответственность сторон за невыполнение условий договора;</w:t>
      </w:r>
    </w:p>
    <w:p>
      <w:pPr>
        <w:pStyle w:val="Normal"/>
        <w:bidi w:val="0"/>
        <w:ind w:firstLine="720" w:start="0" w:end="0"/>
        <w:rPr/>
      </w:pPr>
      <w:bookmarkStart w:id="80" w:name="sub_12310_Copy_1"/>
      <w:bookmarkEnd w:id="79"/>
      <w:r>
        <w:rPr/>
        <w:t>л) порядок изменения и расторжения договора;</w:t>
      </w:r>
    </w:p>
    <w:p>
      <w:pPr>
        <w:pStyle w:val="Normal"/>
        <w:bidi w:val="0"/>
        <w:ind w:firstLine="720" w:start="0" w:end="0"/>
        <w:rPr/>
      </w:pPr>
      <w:bookmarkStart w:id="81" w:name="sub_12311"/>
      <w:bookmarkEnd w:id="80"/>
      <w:r>
        <w:rPr/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>
      <w:pPr>
        <w:pStyle w:val="Normal"/>
        <w:bidi w:val="0"/>
        <w:ind w:firstLine="720" w:start="0" w:end="0"/>
        <w:rPr/>
      </w:pPr>
      <w:bookmarkStart w:id="82" w:name="sub_12312"/>
      <w:bookmarkEnd w:id="81"/>
      <w:r>
        <w:rPr/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>
      <w:pPr>
        <w:pStyle w:val="Normal"/>
        <w:bidi w:val="0"/>
        <w:ind w:firstLine="720" w:start="0" w:end="0"/>
        <w:rPr/>
      </w:pPr>
      <w:bookmarkStart w:id="83" w:name="sub_12313"/>
      <w:bookmarkEnd w:id="82"/>
      <w:r>
        <w:rPr/>
        <w:t>о) иные условия, определяемые по соглашению сторон.</w:t>
      </w:r>
    </w:p>
    <w:p>
      <w:pPr>
        <w:pStyle w:val="Normal"/>
        <w:bidi w:val="0"/>
        <w:ind w:firstLine="720" w:start="0" w:end="0"/>
        <w:rPr/>
      </w:pPr>
      <w:bookmarkStart w:id="84" w:name="sub_12314"/>
      <w:bookmarkEnd w:id="83"/>
      <w:r>
        <w:rPr/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>
      <w:pPr>
        <w:pStyle w:val="Normal"/>
        <w:bidi w:val="0"/>
        <w:ind w:firstLine="720" w:start="0" w:end="0"/>
        <w:rPr/>
      </w:pPr>
      <w:bookmarkEnd w:id="84"/>
      <w:r>
        <w:rPr/>
        <w:t>Договор хранится в порядке, определенном законодательством об архивном деле в Российской Федерации.</w:t>
      </w:r>
    </w:p>
    <w:p>
      <w:pPr>
        <w:pStyle w:val="Normal"/>
        <w:bidi w:val="0"/>
        <w:ind w:firstLine="720" w:start="0" w:end="0"/>
        <w:rPr/>
      </w:pPr>
      <w:bookmarkStart w:id="85" w:name="sub_1026"/>
      <w:r>
        <w:rPr/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>
      <w:pPr>
        <w:pStyle w:val="Normal"/>
        <w:bidi w:val="0"/>
        <w:ind w:firstLine="720" w:start="0" w:end="0"/>
        <w:rPr/>
      </w:pPr>
      <w:bookmarkStart w:id="86" w:name="sub_1025"/>
      <w:bookmarkEnd w:id="85"/>
      <w:r>
        <w:rPr/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>
      <w:pPr>
        <w:pStyle w:val="Normal"/>
        <w:bidi w:val="0"/>
        <w:ind w:firstLine="720" w:start="0" w:end="0"/>
        <w:rPr/>
      </w:pPr>
      <w:bookmarkStart w:id="87" w:name="sub_1026_Copy_1"/>
      <w:bookmarkEnd w:id="86"/>
      <w:r>
        <w:rPr/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30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пунктом 10 части 2 статьи 81</w:t>
        </w:r>
      </w:hyperlink>
      <w:r>
        <w:rPr/>
        <w:t xml:space="preserve"> Федерального закона "Об основах охраны здоровья граждан в Российской Федерации".</w:t>
      </w:r>
    </w:p>
    <w:p>
      <w:pPr>
        <w:pStyle w:val="Normal"/>
        <w:bidi w:val="0"/>
        <w:ind w:firstLine="720" w:start="0" w:end="0"/>
        <w:rPr/>
      </w:pPr>
      <w:bookmarkStart w:id="88" w:name="sub_1027"/>
      <w:bookmarkEnd w:id="87"/>
      <w:r>
        <w:rPr/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>
      <w:pPr>
        <w:pStyle w:val="Normal"/>
        <w:bidi w:val="0"/>
        <w:ind w:firstLine="720" w:start="0" w:end="0"/>
        <w:rPr/>
      </w:pPr>
      <w:bookmarkStart w:id="89" w:name="sub_1028"/>
      <w:bookmarkEnd w:id="88"/>
      <w:r>
        <w:rPr/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1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статей 16</w:t>
        </w:r>
      </w:hyperlink>
      <w:hyperlink r:id="rId32">
        <w:r>
          <w:rPr>
            <w:rStyle w:val="Style8"/>
            <w:rFonts w:eastAsia="Times New Roman" w:cs="Times New Roman CYR"/>
            <w:b w:val="false"/>
            <w:b w:val="false"/>
            <w:color w:val="106BBE"/>
            <w:vertAlign w:val="superscript"/>
            <w:lang w:val="ru-RU" w:eastAsia="ru-RU" w:bidi="ar-SA"/>
          </w:rPr>
          <w:t> </w:t>
        </w:r>
      </w:hyperlink>
      <w:r>
        <w:rPr>
          <w:rStyle w:val="Style8"/>
          <w:rFonts w:eastAsia="Times New Roman" w:cs="Times New Roman CYR"/>
          <w:b w:val="false"/>
          <w:b w:val="false"/>
          <w:color w:val="106BBE"/>
          <w:vertAlign w:val="superscript"/>
          <w:lang w:val="ru-RU" w:eastAsia="ru-RU" w:bidi="ar-SA"/>
        </w:rPr>
        <w:t>1</w:t>
      </w:r>
      <w:r>
        <w:rPr/>
        <w:t xml:space="preserve"> и </w:t>
      </w:r>
      <w:hyperlink r:id="rId33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37</w:t>
        </w:r>
      </w:hyperlink>
      <w:r>
        <w:rPr/>
        <w:t xml:space="preserve"> Закона Российской Федерации "О защите прав потребителей".</w:t>
      </w:r>
    </w:p>
    <w:p>
      <w:pPr>
        <w:pStyle w:val="Normal"/>
        <w:bidi w:val="0"/>
        <w:ind w:firstLine="720" w:start="0" w:end="0"/>
        <w:rPr/>
      </w:pPr>
      <w:bookmarkStart w:id="90" w:name="sub_1029"/>
      <w:bookmarkEnd w:id="89"/>
      <w:r>
        <w:rPr/>
        <w:t xml:space="preserve">30. Потребителю и (или) заказчику в случаях, установленных </w:t>
      </w:r>
      <w:hyperlink r:id="rId34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законодательством</w:t>
        </w:r>
      </w:hyperlink>
      <w:r>
        <w:rPr/>
        <w:t xml:space="preserve">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>
      <w:pPr>
        <w:pStyle w:val="Normal"/>
        <w:bidi w:val="0"/>
        <w:ind w:firstLine="720" w:start="0" w:end="0"/>
        <w:rPr/>
      </w:pPr>
      <w:bookmarkStart w:id="91" w:name="sub_1030"/>
      <w:bookmarkEnd w:id="90"/>
      <w:r>
        <w:rPr/>
        <w:t xml:space="preserve"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</w:t>
      </w:r>
      <w:hyperlink r:id="rId35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законодательства</w:t>
        </w:r>
      </w:hyperlink>
      <w:r>
        <w:rPr/>
        <w:t xml:space="preserve">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>
      <w:pPr>
        <w:pStyle w:val="Normal"/>
        <w:bidi w:val="0"/>
        <w:ind w:firstLine="720" w:start="0" w:end="0"/>
        <w:rPr/>
      </w:pPr>
      <w:bookmarkStart w:id="92" w:name="sub_1031"/>
      <w:bookmarkEnd w:id="91"/>
      <w:r>
        <w:rPr/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36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подпунктом 3 пункта 1 статьи 219</w:t>
        </w:r>
      </w:hyperlink>
      <w:r>
        <w:rPr/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>
      <w:pPr>
        <w:pStyle w:val="Normal"/>
        <w:bidi w:val="0"/>
        <w:ind w:firstLine="720" w:start="0" w:end="0"/>
        <w:rPr/>
      </w:pPr>
      <w:bookmarkStart w:id="93" w:name="sub_1032"/>
      <w:bookmarkEnd w:id="92"/>
      <w:r>
        <w:rPr/>
        <w:t>а) копия договора и дополнительных соглашений к нему (в случае заключения дополнительных соглашений);</w:t>
      </w:r>
    </w:p>
    <w:p>
      <w:pPr>
        <w:pStyle w:val="Normal"/>
        <w:bidi w:val="0"/>
        <w:ind w:firstLine="720" w:start="0" w:end="0"/>
        <w:rPr/>
      </w:pPr>
      <w:bookmarkStart w:id="94" w:name="sub_1321"/>
      <w:bookmarkEnd w:id="93"/>
      <w:r>
        <w:rPr/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>
      <w:pPr>
        <w:pStyle w:val="Normal"/>
        <w:bidi w:val="0"/>
        <w:ind w:firstLine="720" w:start="0" w:end="0"/>
        <w:rPr/>
      </w:pPr>
      <w:bookmarkStart w:id="95" w:name="sub_1322"/>
      <w:bookmarkEnd w:id="94"/>
      <w:r>
        <w:rPr/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>
      <w:pPr>
        <w:pStyle w:val="Normal"/>
        <w:bidi w:val="0"/>
        <w:ind w:firstLine="720" w:start="0" w:end="0"/>
        <w:rPr/>
      </w:pPr>
      <w:bookmarkStart w:id="96" w:name="sub_1323"/>
      <w:bookmarkEnd w:id="95"/>
      <w:r>
        <w:rPr/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>
      <w:pPr>
        <w:pStyle w:val="Normal"/>
        <w:bidi w:val="0"/>
        <w:ind w:firstLine="720" w:start="0" w:end="0"/>
        <w:rPr/>
      </w:pPr>
      <w:r>
        <w:rPr/>
      </w:r>
      <w:bookmarkEnd w:id="96"/>
    </w:p>
    <w:p>
      <w:pPr>
        <w:pStyle w:val="Heading1"/>
        <w:bidi w:val="0"/>
        <w:rPr/>
      </w:pPr>
      <w:bookmarkStart w:id="97" w:name="sub_1500"/>
      <w:r>
        <w:rPr/>
        <w:t>V. Порядок предоставления платных медицинских услуг</w:t>
      </w:r>
    </w:p>
    <w:p>
      <w:pPr>
        <w:pStyle w:val="Normal"/>
        <w:bidi w:val="0"/>
        <w:ind w:firstLine="720" w:start="0" w:end="0"/>
        <w:rPr/>
      </w:pPr>
      <w:r>
        <w:rPr/>
      </w:r>
      <w:bookmarkEnd w:id="97"/>
    </w:p>
    <w:p>
      <w:pPr>
        <w:pStyle w:val="Normal"/>
        <w:bidi w:val="0"/>
        <w:ind w:firstLine="720" w:start="0" w:end="0"/>
        <w:rPr/>
      </w:pPr>
      <w:bookmarkStart w:id="98" w:name="sub_1034"/>
      <w:r>
        <w:rPr/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>
      <w:pPr>
        <w:pStyle w:val="Normal"/>
        <w:bidi w:val="0"/>
        <w:ind w:firstLine="720" w:start="0" w:end="0"/>
        <w:rPr/>
      </w:pPr>
      <w:bookmarkEnd w:id="98"/>
      <w:r>
        <w:rPr/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37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порядком</w:t>
        </w:r>
      </w:hyperlink>
      <w:r>
        <w:rPr/>
        <w:t xml:space="preserve">, утвержденным </w:t>
      </w:r>
      <w:hyperlink r:id="rId38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приказом</w:t>
        </w:r>
      </w:hyperlink>
      <w:r>
        <w:rPr/>
        <w:t xml:space="preserve"> Министерства здравоохранения Российской Федерации.</w:t>
      </w:r>
    </w:p>
    <w:p>
      <w:pPr>
        <w:pStyle w:val="Normal"/>
        <w:bidi w:val="0"/>
        <w:ind w:firstLine="720" w:start="0" w:end="0"/>
        <w:rPr/>
      </w:pPr>
      <w:r>
        <w:rPr/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>
      <w:pPr>
        <w:pStyle w:val="Normal"/>
        <w:bidi w:val="0"/>
        <w:ind w:firstLine="720" w:start="0" w:end="0"/>
        <w:rPr/>
      </w:pPr>
      <w:bookmarkStart w:id="99" w:name="sub_1036"/>
      <w:r>
        <w:rPr/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>
      <w:pPr>
        <w:pStyle w:val="Normal"/>
        <w:bidi w:val="0"/>
        <w:ind w:firstLine="720" w:start="0" w:end="0"/>
        <w:rPr/>
      </w:pPr>
      <w:bookmarkStart w:id="100" w:name="sub_1035"/>
      <w:bookmarkEnd w:id="99"/>
      <w:r>
        <w:rPr/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>
      <w:pPr>
        <w:pStyle w:val="Normal"/>
        <w:bidi w:val="0"/>
        <w:ind w:firstLine="720" w:start="0" w:end="0"/>
        <w:rPr/>
      </w:pPr>
      <w:bookmarkStart w:id="101" w:name="sub_1036_Copy_1"/>
      <w:bookmarkEnd w:id="100"/>
      <w:r>
        <w:rPr/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>
      <w:pPr>
        <w:pStyle w:val="Normal"/>
        <w:bidi w:val="0"/>
        <w:ind w:firstLine="720" w:start="0" w:end="0"/>
        <w:rPr/>
      </w:pPr>
      <w:bookmarkStart w:id="102" w:name="sub_1037"/>
      <w:bookmarkEnd w:id="101"/>
      <w:r>
        <w:rPr/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>
      <w:pPr>
        <w:pStyle w:val="Normal"/>
        <w:bidi w:val="0"/>
        <w:ind w:firstLine="720" w:start="0" w:end="0"/>
        <w:rPr/>
      </w:pPr>
      <w:bookmarkStart w:id="103" w:name="sub_1371"/>
      <w:bookmarkEnd w:id="102"/>
      <w:r>
        <w:rPr/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>
      <w:pPr>
        <w:pStyle w:val="Normal"/>
        <w:bidi w:val="0"/>
        <w:ind w:firstLine="720" w:start="0" w:end="0"/>
        <w:rPr/>
      </w:pPr>
      <w:bookmarkStart w:id="104" w:name="sub_1372"/>
      <w:bookmarkEnd w:id="103"/>
      <w:r>
        <w:rPr/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>
      <w:pPr>
        <w:pStyle w:val="Normal"/>
        <w:bidi w:val="0"/>
        <w:ind w:firstLine="720" w:start="0" w:end="0"/>
        <w:rPr/>
      </w:pPr>
      <w:bookmarkEnd w:id="104"/>
      <w:r>
        <w:rPr/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sub_1038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абзаце первом</w:t>
        </w:r>
      </w:hyperlink>
      <w:r>
        <w:rPr/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>
      <w:pPr>
        <w:pStyle w:val="Normal"/>
        <w:bidi w:val="0"/>
        <w:ind w:firstLine="720" w:start="0" w:end="0"/>
        <w:rPr/>
      </w:pPr>
      <w:bookmarkStart w:id="105" w:name="sub_1039"/>
      <w:r>
        <w:rPr/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39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главой III</w:t>
        </w:r>
      </w:hyperlink>
      <w:r>
        <w:rPr/>
        <w:t xml:space="preserve"> Закона Российской Федерации "О защите прав потребителей".</w:t>
      </w:r>
    </w:p>
    <w:p>
      <w:pPr>
        <w:pStyle w:val="Normal"/>
        <w:bidi w:val="0"/>
        <w:ind w:firstLine="720" w:start="0" w:end="0"/>
        <w:rPr/>
      </w:pPr>
      <w:r>
        <w:rPr/>
      </w:r>
      <w:bookmarkEnd w:id="105"/>
    </w:p>
    <w:p>
      <w:pPr>
        <w:pStyle w:val="Heading1"/>
        <w:bidi w:val="0"/>
        <w:rPr/>
      </w:pPr>
      <w:bookmarkStart w:id="106" w:name="sub_1600"/>
      <w:r>
        <w:rPr/>
        <w:t>VI. Особенности предоставления платных медицинских услуг при заключении договора дистанционным способом</w:t>
      </w:r>
    </w:p>
    <w:p>
      <w:pPr>
        <w:pStyle w:val="Normal"/>
        <w:bidi w:val="0"/>
        <w:ind w:firstLine="720" w:start="0" w:end="0"/>
        <w:rPr/>
      </w:pPr>
      <w:r>
        <w:rPr/>
      </w:r>
      <w:bookmarkEnd w:id="106"/>
    </w:p>
    <w:p>
      <w:pPr>
        <w:pStyle w:val="Normal"/>
        <w:bidi w:val="0"/>
        <w:ind w:firstLine="720" w:start="0" w:end="0"/>
        <w:rPr/>
      </w:pPr>
      <w:bookmarkStart w:id="107" w:name="sub_1041"/>
      <w:r>
        <w:rPr/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>
      <w:pPr>
        <w:pStyle w:val="Normal"/>
        <w:bidi w:val="0"/>
        <w:ind w:firstLine="720" w:start="0" w:end="0"/>
        <w:rPr/>
      </w:pPr>
      <w:bookmarkStart w:id="108" w:name="sub_1040"/>
      <w:bookmarkEnd w:id="107"/>
      <w:r>
        <w:rPr/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>
      <w:pPr>
        <w:pStyle w:val="Normal"/>
        <w:bidi w:val="0"/>
        <w:ind w:firstLine="720" w:start="0" w:end="0"/>
        <w:rPr/>
      </w:pPr>
      <w:bookmarkStart w:id="109" w:name="sub_1041_Copy_1"/>
      <w:bookmarkEnd w:id="108"/>
      <w:r>
        <w:rPr/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>
      <w:pPr>
        <w:pStyle w:val="Normal"/>
        <w:bidi w:val="0"/>
        <w:ind w:firstLine="720" w:start="0" w:end="0"/>
        <w:rPr/>
      </w:pPr>
      <w:bookmarkStart w:id="110" w:name="sub_1411"/>
      <w:bookmarkEnd w:id="109"/>
      <w:r>
        <w:rPr/>
        <w:t>б) основной государственный регистрационный номер;</w:t>
      </w:r>
    </w:p>
    <w:p>
      <w:pPr>
        <w:pStyle w:val="Normal"/>
        <w:bidi w:val="0"/>
        <w:ind w:firstLine="720" w:start="0" w:end="0"/>
        <w:rPr/>
      </w:pPr>
      <w:bookmarkStart w:id="111" w:name="sub_1412"/>
      <w:bookmarkEnd w:id="110"/>
      <w:r>
        <w:rPr/>
        <w:t>в) номера телефонов и режим работы;</w:t>
      </w:r>
    </w:p>
    <w:p>
      <w:pPr>
        <w:pStyle w:val="Normal"/>
        <w:bidi w:val="0"/>
        <w:ind w:firstLine="720" w:start="0" w:end="0"/>
        <w:rPr/>
      </w:pPr>
      <w:bookmarkStart w:id="112" w:name="sub_1413"/>
      <w:bookmarkEnd w:id="111"/>
      <w:r>
        <w:rPr/>
        <w:t>г) идентификационный номер налогоплательщика;</w:t>
      </w:r>
    </w:p>
    <w:p>
      <w:pPr>
        <w:pStyle w:val="Normal"/>
        <w:bidi w:val="0"/>
        <w:ind w:firstLine="720" w:start="0" w:end="0"/>
        <w:rPr/>
      </w:pPr>
      <w:bookmarkStart w:id="113" w:name="sub_1414"/>
      <w:bookmarkEnd w:id="112"/>
      <w:r>
        <w:rPr/>
        <w:t xml:space="preserve">д) информация о предоставляемых платных медицинских услугах, предусмотренная </w:t>
      </w:r>
      <w:hyperlink r:id="rId40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статьей 10</w:t>
        </w:r>
      </w:hyperlink>
      <w:r>
        <w:rPr/>
        <w:t xml:space="preserve"> Закона Российской Федерации "О защите прав потребителей";</w:t>
      </w:r>
    </w:p>
    <w:p>
      <w:pPr>
        <w:pStyle w:val="Normal"/>
        <w:bidi w:val="0"/>
        <w:ind w:firstLine="720" w:start="0" w:end="0"/>
        <w:rPr/>
      </w:pPr>
      <w:bookmarkStart w:id="114" w:name="sub_1415"/>
      <w:bookmarkEnd w:id="113"/>
      <w:r>
        <w:rPr/>
        <w:t>е) порядок и способы оплаты платных медицинских услуг;</w:t>
      </w:r>
    </w:p>
    <w:p>
      <w:pPr>
        <w:pStyle w:val="Normal"/>
        <w:bidi w:val="0"/>
        <w:ind w:firstLine="720" w:start="0" w:end="0"/>
        <w:rPr/>
      </w:pPr>
      <w:bookmarkStart w:id="115" w:name="sub_1416"/>
      <w:bookmarkEnd w:id="114"/>
      <w:r>
        <w:rPr/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>
      <w:pPr>
        <w:pStyle w:val="Normal"/>
        <w:bidi w:val="0"/>
        <w:ind w:firstLine="720" w:start="0" w:end="0"/>
        <w:rPr/>
      </w:pPr>
      <w:bookmarkStart w:id="116" w:name="sub_1417"/>
      <w:bookmarkEnd w:id="115"/>
      <w:r>
        <w:rPr/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>
      <w:pPr>
        <w:pStyle w:val="Normal"/>
        <w:bidi w:val="0"/>
        <w:ind w:firstLine="720" w:start="0" w:end="0"/>
        <w:rPr/>
      </w:pPr>
      <w:bookmarkStart w:id="117" w:name="sub_1418"/>
      <w:bookmarkEnd w:id="116"/>
      <w:r>
        <w:rPr/>
        <w:t xml:space="preserve">42. Указанная в </w:t>
      </w:r>
      <w:hyperlink w:anchor="sub_1041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пункте 41</w:t>
        </w:r>
      </w:hyperlink>
      <w:r>
        <w:rPr/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>
      <w:pPr>
        <w:pStyle w:val="Normal"/>
        <w:bidi w:val="0"/>
        <w:ind w:firstLine="720" w:start="0" w:end="0"/>
        <w:rPr/>
      </w:pPr>
      <w:bookmarkStart w:id="118" w:name="sub_1042"/>
      <w:bookmarkEnd w:id="117"/>
      <w:r>
        <w:rPr/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41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статей 16</w:t>
        </w:r>
      </w:hyperlink>
      <w:hyperlink r:id="rId42">
        <w:r>
          <w:rPr>
            <w:rStyle w:val="Style8"/>
            <w:rFonts w:eastAsia="Times New Roman" w:cs="Times New Roman CYR"/>
            <w:b w:val="false"/>
            <w:b w:val="false"/>
            <w:color w:val="106BBE"/>
            <w:vertAlign w:val="superscript"/>
            <w:lang w:val="ru-RU" w:eastAsia="ru-RU" w:bidi="ar-SA"/>
          </w:rPr>
          <w:t> </w:t>
        </w:r>
      </w:hyperlink>
      <w:r>
        <w:rPr>
          <w:rStyle w:val="Style8"/>
          <w:rFonts w:eastAsia="Times New Roman" w:cs="Times New Roman CYR"/>
          <w:b w:val="false"/>
          <w:b w:val="false"/>
          <w:color w:val="106BBE"/>
          <w:vertAlign w:val="superscript"/>
          <w:lang w:val="ru-RU" w:eastAsia="ru-RU" w:bidi="ar-SA"/>
        </w:rPr>
        <w:t>1</w:t>
      </w:r>
      <w:r>
        <w:rPr/>
        <w:t xml:space="preserve"> и </w:t>
      </w:r>
      <w:hyperlink r:id="rId43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37</w:t>
        </w:r>
      </w:hyperlink>
      <w:r>
        <w:rPr/>
        <w:t xml:space="preserve"> Закона Российской Федерации "О защите прав потребителей".</w:t>
      </w:r>
    </w:p>
    <w:p>
      <w:pPr>
        <w:pStyle w:val="Normal"/>
        <w:bidi w:val="0"/>
        <w:ind w:firstLine="720" w:start="0" w:end="0"/>
        <w:rPr/>
      </w:pPr>
      <w:bookmarkEnd w:id="118"/>
      <w:r>
        <w:rPr/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>
      <w:pPr>
        <w:pStyle w:val="Normal"/>
        <w:bidi w:val="0"/>
        <w:ind w:firstLine="720" w:start="0" w:end="0"/>
        <w:rPr/>
      </w:pPr>
      <w:bookmarkStart w:id="119" w:name="sub_1044"/>
      <w:r>
        <w:rPr/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>
      <w:pPr>
        <w:pStyle w:val="Normal"/>
        <w:bidi w:val="0"/>
        <w:ind w:firstLine="720" w:start="0" w:end="0"/>
        <w:rPr/>
      </w:pPr>
      <w:bookmarkEnd w:id="119"/>
      <w:r>
        <w:rPr/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</w:t>
      </w:r>
      <w:hyperlink r:id="rId44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электронной подписью</w:t>
        </w:r>
      </w:hyperlink>
      <w:r>
        <w:rPr/>
        <w:t xml:space="preserve"> уполномоченного лица исполнителя.</w:t>
      </w:r>
    </w:p>
    <w:p>
      <w:pPr>
        <w:pStyle w:val="Normal"/>
        <w:bidi w:val="0"/>
        <w:ind w:firstLine="720" w:start="0" w:end="0"/>
        <w:rPr/>
      </w:pPr>
      <w:bookmarkStart w:id="120" w:name="sub_1046"/>
      <w:r>
        <w:rPr/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Normal"/>
        <w:bidi w:val="0"/>
        <w:ind w:firstLine="720" w:start="0" w:end="0"/>
        <w:rPr/>
      </w:pPr>
      <w:bookmarkStart w:id="121" w:name="sub_1045"/>
      <w:bookmarkEnd w:id="120"/>
      <w:r>
        <w:rPr/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45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статей 16</w:t>
        </w:r>
      </w:hyperlink>
      <w:hyperlink r:id="rId46">
        <w:r>
          <w:rPr>
            <w:rStyle w:val="Style8"/>
            <w:rFonts w:eastAsia="Times New Roman" w:cs="Times New Roman CYR"/>
            <w:b w:val="false"/>
            <w:b w:val="false"/>
            <w:color w:val="106BBE"/>
            <w:vertAlign w:val="superscript"/>
            <w:lang w:val="ru-RU" w:eastAsia="ru-RU" w:bidi="ar-SA"/>
          </w:rPr>
          <w:t> </w:t>
        </w:r>
      </w:hyperlink>
      <w:r>
        <w:rPr>
          <w:rStyle w:val="Style8"/>
          <w:rFonts w:eastAsia="Times New Roman" w:cs="Times New Roman CYR"/>
          <w:b w:val="false"/>
          <w:b w:val="false"/>
          <w:color w:val="106BBE"/>
          <w:vertAlign w:val="superscript"/>
          <w:lang w:val="ru-RU" w:eastAsia="ru-RU" w:bidi="ar-SA"/>
        </w:rPr>
        <w:t>1</w:t>
      </w:r>
      <w:r>
        <w:rPr/>
        <w:t xml:space="preserve"> и </w:t>
      </w:r>
      <w:hyperlink r:id="rId47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37</w:t>
        </w:r>
      </w:hyperlink>
      <w:r>
        <w:rPr/>
        <w:t xml:space="preserve"> Закона Российской Федерации "О защите прав потребителей".</w:t>
      </w:r>
    </w:p>
    <w:p>
      <w:pPr>
        <w:pStyle w:val="Normal"/>
        <w:bidi w:val="0"/>
        <w:ind w:firstLine="720" w:start="0" w:end="0"/>
        <w:rPr/>
      </w:pPr>
      <w:bookmarkStart w:id="122" w:name="sub_1046_Copy_1"/>
      <w:bookmarkEnd w:id="121"/>
      <w:r>
        <w:rPr/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>
      <w:pPr>
        <w:pStyle w:val="Normal"/>
        <w:bidi w:val="0"/>
        <w:ind w:firstLine="720" w:start="0" w:end="0"/>
        <w:rPr/>
      </w:pPr>
      <w:bookmarkStart w:id="123" w:name="sub_1047"/>
      <w:bookmarkEnd w:id="122"/>
      <w:r>
        <w:rPr/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>
      <w:pPr>
        <w:pStyle w:val="Normal"/>
        <w:bidi w:val="0"/>
        <w:ind w:firstLine="720" w:start="0" w:end="0"/>
        <w:rPr/>
      </w:pPr>
      <w:r>
        <w:rPr/>
      </w:r>
      <w:bookmarkEnd w:id="123"/>
    </w:p>
    <w:p>
      <w:pPr>
        <w:pStyle w:val="Heading1"/>
        <w:bidi w:val="0"/>
        <w:rPr/>
      </w:pPr>
      <w:bookmarkStart w:id="124" w:name="sub_1700"/>
      <w:r>
        <w:rPr/>
        <w:t>VII. Ответственность исполнителя при предоставлении платных медицинских услуг</w:t>
      </w:r>
    </w:p>
    <w:p>
      <w:pPr>
        <w:pStyle w:val="Normal"/>
        <w:bidi w:val="0"/>
        <w:ind w:firstLine="720" w:start="0" w:end="0"/>
        <w:rPr/>
      </w:pPr>
      <w:r>
        <w:rPr/>
      </w:r>
      <w:bookmarkEnd w:id="124"/>
    </w:p>
    <w:p>
      <w:pPr>
        <w:pStyle w:val="Normal"/>
        <w:bidi w:val="0"/>
        <w:ind w:firstLine="720" w:start="0" w:end="0"/>
        <w:rPr/>
      </w:pPr>
      <w:bookmarkStart w:id="125" w:name="sub_1050"/>
      <w:r>
        <w:rPr/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>
      <w:pPr>
        <w:pStyle w:val="Normal"/>
        <w:bidi w:val="0"/>
        <w:ind w:firstLine="720" w:start="0" w:end="0"/>
        <w:rPr/>
      </w:pPr>
      <w:bookmarkStart w:id="126" w:name="sub_1049"/>
      <w:bookmarkEnd w:id="125"/>
      <w:r>
        <w:rPr/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>
      <w:pPr>
        <w:pStyle w:val="Normal"/>
        <w:bidi w:val="0"/>
        <w:ind w:firstLine="720" w:start="0" w:end="0"/>
        <w:rPr/>
      </w:pPr>
      <w:r>
        <w:rPr/>
      </w:r>
      <w:bookmarkEnd w:id="126"/>
    </w:p>
    <w:p>
      <w:pPr>
        <w:pStyle w:val="Normal"/>
        <w:bidi w:val="0"/>
        <w:ind w:firstLine="698" w:start="0" w:end="0"/>
        <w:jc w:val="end"/>
        <w:rPr/>
      </w:pPr>
      <w:bookmarkStart w:id="127" w:name="sub_2000"/>
      <w:r>
        <w:rPr>
          <w:rStyle w:val="Style13"/>
          <w:bCs/>
          <w:lang w:val="ru-RU" w:eastAsia="ru-RU" w:bidi="ar-SA"/>
        </w:rPr>
        <w:t>УТВЕРЖДЕНЫ</w:t>
        <w:br/>
      </w:r>
      <w:hyperlink w:anchor="sub_0">
        <w:r>
          <w:rPr>
            <w:rStyle w:val="Style8"/>
            <w:rFonts w:eastAsia="Times New Roman" w:cs="Times New Roman CYR"/>
            <w:b w:val="false"/>
            <w:b w:val="false"/>
            <w:bCs/>
            <w:color w:val="106BBE"/>
            <w:lang w:val="ru-RU" w:eastAsia="ru-RU" w:bidi="ar-SA"/>
          </w:rPr>
          <w:t>пост</w:t>
        </w:r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ановлением</w:t>
        </w:r>
      </w:hyperlink>
      <w:r>
        <w:rPr>
          <w:rStyle w:val="Style13"/>
          <w:bCs/>
          <w:lang w:val="ru-RU" w:eastAsia="ru-RU" w:bidi="ar-SA"/>
        </w:rPr>
        <w:t xml:space="preserve"> Правительства</w:t>
        <w:br/>
        <w:t>Российской Федерации</w:t>
        <w:br/>
        <w:t>от 30 мая 2026 г. № 659</w:t>
      </w:r>
    </w:p>
    <w:p>
      <w:pPr>
        <w:pStyle w:val="Normal"/>
        <w:bidi w:val="0"/>
        <w:ind w:firstLine="720" w:start="0" w:end="0"/>
        <w:rPr/>
      </w:pPr>
      <w:r>
        <w:rPr/>
      </w:r>
      <w:bookmarkEnd w:id="127"/>
    </w:p>
    <w:p>
      <w:pPr>
        <w:pStyle w:val="Heading1"/>
        <w:bidi w:val="0"/>
        <w:rPr/>
      </w:pPr>
      <w:r>
        <w:rPr/>
        <w:t>Изменения,</w:t>
        <w:br/>
        <w:t>которые вносятся в постановление Правительства Российской Федерации от 11 мая 2023 г. № 736</w:t>
      </w:r>
    </w:p>
    <w:p>
      <w:pPr>
        <w:pStyle w:val="Normal"/>
        <w:bidi w:val="0"/>
        <w:ind w:firstLine="720" w:start="0" w:end="0"/>
        <w:rPr/>
      </w:pPr>
      <w:r>
        <w:rPr/>
      </w:r>
    </w:p>
    <w:p>
      <w:pPr>
        <w:pStyle w:val="Normal"/>
        <w:bidi w:val="0"/>
        <w:ind w:firstLine="720" w:start="0" w:end="0"/>
        <w:rPr/>
      </w:pPr>
      <w:bookmarkStart w:id="128" w:name="sub_2002"/>
      <w:r>
        <w:rPr/>
        <w:t xml:space="preserve">1. </w:t>
      </w:r>
      <w:hyperlink r:id="rId48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Абзац второй пункта 1</w:t>
        </w:r>
      </w:hyperlink>
      <w:r>
        <w:rPr/>
        <w:t xml:space="preserve"> и </w:t>
      </w:r>
      <w:hyperlink r:id="rId49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пункт 3</w:t>
        </w:r>
      </w:hyperlink>
      <w:r>
        <w:rPr/>
        <w:t xml:space="preserve"> признать утратившими силу.</w:t>
      </w:r>
    </w:p>
    <w:p>
      <w:pPr>
        <w:pStyle w:val="Normal"/>
        <w:bidi w:val="0"/>
        <w:ind w:firstLine="720" w:start="0" w:end="0"/>
        <w:rPr/>
      </w:pPr>
      <w:bookmarkStart w:id="129" w:name="sub_2001"/>
      <w:bookmarkEnd w:id="128"/>
      <w:r>
        <w:rPr/>
        <w:t xml:space="preserve">2. </w:t>
      </w:r>
      <w:hyperlink r:id="rId50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Правила</w:t>
        </w:r>
      </w:hyperlink>
      <w:r>
        <w:rPr/>
        <w:t xml:space="preserve"> предоставления медицинскими организациями платных медицинских услуг, утвержденные указанным </w:t>
      </w:r>
      <w:hyperlink r:id="rId51">
        <w:r>
          <w:rPr>
            <w:rStyle w:val="Style8"/>
            <w:rFonts w:eastAsia="Times New Roman" w:cs="Times New Roman CYR"/>
            <w:b w:val="false"/>
            <w:b w:val="false"/>
            <w:color w:val="106BBE"/>
            <w:lang w:val="ru-RU" w:eastAsia="ru-RU" w:bidi="ar-SA"/>
          </w:rPr>
          <w:t>постановлением</w:t>
        </w:r>
      </w:hyperlink>
      <w:r>
        <w:rPr/>
        <w:t>, признать утратившими силу.</w:t>
      </w:r>
    </w:p>
    <w:p>
      <w:pPr>
        <w:pStyle w:val="Normal"/>
        <w:bidi w:val="0"/>
        <w:ind w:firstLine="720" w:start="0" w:end="0"/>
        <w:rPr/>
      </w:pPr>
      <w:r>
        <w:rPr/>
      </w:r>
      <w:bookmarkEnd w:id="129"/>
    </w:p>
    <w:sectPr>
      <w:footerReference w:type="even" r:id="rId52"/>
      <w:footerReference w:type="default" r:id="rId53"/>
      <w:footerReference w:type="first" r:id="rId54"/>
      <w:type w:val="nextPage"/>
      <w:pgSz w:w="11906" w:h="16800"/>
      <w:pgMar w:left="800" w:right="800" w:gutter="0" w:header="0" w:top="1440" w:footer="72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 CYR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 w:val="false"/>
      <w:bidi w:val="0"/>
      <w:ind w:firstLine="720" w:start="0" w:end="0"/>
      <w:jc w:val="both"/>
      <w:textAlignment w:val="auto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01" w:type="dxa"/>
      <w:jc w:val="start"/>
      <w:tblInd w:w="0" w:type="dxa"/>
      <w:tblLayout w:type="fixed"/>
      <w:tblCellMar>
        <w:top w:w="0" w:type="dxa"/>
        <w:start w:w="0" w:type="dxa"/>
        <w:bottom w:w="0" w:type="dxa"/>
        <w:end w:w="0" w:type="dxa"/>
      </w:tblCellMar>
    </w:tblPr>
    <w:tblGrid>
      <w:gridCol w:w="3436"/>
      <w:gridCol w:w="3432"/>
      <w:gridCol w:w="3433"/>
    </w:tblGrid>
    <w:tr>
      <w:trPr/>
      <w:tc>
        <w:tcPr>
          <w:tcW w:w="3436" w:type="dxa"/>
          <w:tcBorders/>
        </w:tcPr>
        <w:p>
          <w:pPr>
            <w:pStyle w:val="Normal"/>
            <w:tabs>
              <w:tab w:val="clear" w:pos="720"/>
            </w:tabs>
            <w:bidi w:val="0"/>
            <w:ind w:hanging="0" w:start="0" w:end="0"/>
            <w:jc w:val="star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cs="Times New Roman" w:ascii="Times New Roman" w:hAnsi="Times New Roman"/>
              <w:sz w:val="20"/>
              <w:szCs w:val="20"/>
            </w:rPr>
          </w:r>
        </w:p>
      </w:tc>
      <w:tc>
        <w:tcPr>
          <w:tcW w:w="3432" w:type="dxa"/>
          <w:tcBorders/>
        </w:tcPr>
        <w:p>
          <w:pPr>
            <w:pStyle w:val="Normal"/>
            <w:tabs>
              <w:tab w:val="clear" w:pos="720"/>
            </w:tabs>
            <w:bidi w:val="0"/>
            <w:ind w:hanging="0" w:start="0" w:end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cs="Times New Roman" w:ascii="Times New Roman" w:hAnsi="Times New Roman"/>
              <w:sz w:val="20"/>
              <w:szCs w:val="20"/>
            </w:rPr>
          </w:r>
        </w:p>
      </w:tc>
      <w:tc>
        <w:tcPr>
          <w:tcW w:w="3433" w:type="dxa"/>
          <w:tcBorders/>
        </w:tcPr>
        <w:p>
          <w:pPr>
            <w:pStyle w:val="Normal"/>
            <w:tabs>
              <w:tab w:val="clear" w:pos="720"/>
            </w:tabs>
            <w:bidi w:val="0"/>
            <w:ind w:hanging="0" w:start="0" w:end="0"/>
            <w:jc w:val="end"/>
            <w:rPr>
              <w:rFonts w:ascii="Times New Roman" w:hAnsi="Times New Roman" w:cs="Times New Roman"/>
            </w:rPr>
          </w:pPr>
          <w:r>
            <w:rPr>
              <w:rFonts w:cs="Times New Roman" w:ascii="Times New Roman" w:hAnsi="Times New Roman"/>
              <w:sz w:val="20"/>
              <w:szCs w:val="20"/>
            </w:rPr>
            <w:fldChar w:fldCharType="begin"/>
          </w:r>
          <w:r>
            <w:rPr>
              <w:rFonts w:cs="Times New Roman" w:ascii="Times New Roman" w:hAnsi="Times New Roman"/>
              <w:sz w:val="20"/>
              <w:szCs w:val="20"/>
            </w:rPr>
            <w:instrText xml:space="preserve"> PAGE </w:instrText>
          </w:r>
          <w:r>
            <w:rPr>
              <w:rFonts w:cs="Times New Roman" w:ascii="Times New Roman" w:hAnsi="Times New Roman"/>
              <w:sz w:val="20"/>
              <w:szCs w:val="20"/>
            </w:rPr>
            <w:fldChar w:fldCharType="separate"/>
          </w:r>
          <w:r>
            <w:rPr>
              <w:rFonts w:cs="Times New Roman" w:ascii="Times New Roman" w:hAnsi="Times New Roman"/>
              <w:sz w:val="20"/>
              <w:szCs w:val="20"/>
            </w:rPr>
            <w:t>10</w:t>
          </w:r>
          <w:r>
            <w:rPr>
              <w:rFonts w:cs="Times New Roman" w:ascii="Times New Roman" w:hAnsi="Times New Roman"/>
              <w:sz w:val="20"/>
              <w:szCs w:val="20"/>
            </w:rPr>
            <w:fldChar w:fldCharType="end"/>
          </w:r>
          <w:r>
            <w:rPr>
              <w:rFonts w:cs="Times New Roman" w:ascii="Times New Roman" w:hAnsi="Times New Roman"/>
              <w:sz w:val="20"/>
              <w:szCs w:val="20"/>
            </w:rPr>
            <w:t>/</w:t>
          </w:r>
          <w:r>
            <w:rPr>
              <w:rFonts w:cs="Times New Roman" w:ascii="Times New Roman" w:hAnsi="Times New Roman"/>
              <w:sz w:val="20"/>
              <w:szCs w:val="20"/>
            </w:rPr>
            <w:fldChar w:fldCharType="begin"/>
          </w:r>
          <w:r>
            <w:rPr>
              <w:rFonts w:cs="Times New Roman" w:ascii="Times New Roman" w:hAnsi="Times New Roman"/>
              <w:sz w:val="20"/>
              <w:szCs w:val="20"/>
            </w:rPr>
            <w:instrText xml:space="preserve"> NUMPAGES \* ARABIC </w:instrText>
          </w:r>
          <w:r>
            <w:rPr>
              <w:rFonts w:cs="Times New Roman" w:ascii="Times New Roman" w:hAnsi="Times New Roman"/>
              <w:sz w:val="20"/>
              <w:szCs w:val="20"/>
            </w:rPr>
            <w:fldChar w:fldCharType="separate"/>
          </w:r>
          <w:r>
            <w:rPr>
              <w:rFonts w:cs="Times New Roman" w:ascii="Times New Roman" w:hAnsi="Times New Roman"/>
              <w:sz w:val="20"/>
              <w:szCs w:val="20"/>
            </w:rPr>
            <w:t>10</w:t>
          </w:r>
          <w:r>
            <w:rPr>
              <w:rFonts w:cs="Times New Roman" w:ascii="Times New Roman" w:hAnsi="Times New Roman"/>
              <w:sz w:val="20"/>
              <w:szCs w:val="20"/>
            </w:rPr>
            <w:fldChar w:fldCharType="end"/>
          </w:r>
        </w:p>
      </w:tc>
    </w:tr>
  </w:tbl>
  <w:p>
    <w:pPr>
      <w:pStyle w:val="Normal"/>
      <w:bidi w:val="0"/>
      <w:ind w:hanging="0"/>
      <w:jc w:val="start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01" w:type="dxa"/>
      <w:jc w:val="start"/>
      <w:tblInd w:w="0" w:type="dxa"/>
      <w:tblLayout w:type="fixed"/>
      <w:tblCellMar>
        <w:top w:w="0" w:type="dxa"/>
        <w:start w:w="0" w:type="dxa"/>
        <w:bottom w:w="0" w:type="dxa"/>
        <w:end w:w="0" w:type="dxa"/>
      </w:tblCellMar>
    </w:tblPr>
    <w:tblGrid>
      <w:gridCol w:w="3436"/>
      <w:gridCol w:w="3432"/>
      <w:gridCol w:w="3433"/>
    </w:tblGrid>
    <w:tr>
      <w:trPr/>
      <w:tc>
        <w:tcPr>
          <w:tcW w:w="3436" w:type="dxa"/>
          <w:tcBorders/>
        </w:tcPr>
        <w:p>
          <w:pPr>
            <w:pStyle w:val="Normal"/>
            <w:tabs>
              <w:tab w:val="clear" w:pos="720"/>
            </w:tabs>
            <w:bidi w:val="0"/>
            <w:ind w:hanging="0" w:start="0" w:end="0"/>
            <w:jc w:val="star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cs="Times New Roman" w:ascii="Times New Roman" w:hAnsi="Times New Roman"/>
              <w:sz w:val="20"/>
              <w:szCs w:val="20"/>
            </w:rPr>
          </w:r>
        </w:p>
      </w:tc>
      <w:tc>
        <w:tcPr>
          <w:tcW w:w="3432" w:type="dxa"/>
          <w:tcBorders/>
        </w:tcPr>
        <w:p>
          <w:pPr>
            <w:pStyle w:val="Normal"/>
            <w:tabs>
              <w:tab w:val="clear" w:pos="720"/>
            </w:tabs>
            <w:bidi w:val="0"/>
            <w:ind w:hanging="0" w:start="0" w:end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cs="Times New Roman" w:ascii="Times New Roman" w:hAnsi="Times New Roman"/>
              <w:sz w:val="20"/>
              <w:szCs w:val="20"/>
            </w:rPr>
          </w:r>
        </w:p>
      </w:tc>
      <w:tc>
        <w:tcPr>
          <w:tcW w:w="3433" w:type="dxa"/>
          <w:tcBorders/>
        </w:tcPr>
        <w:p>
          <w:pPr>
            <w:pStyle w:val="Normal"/>
            <w:tabs>
              <w:tab w:val="clear" w:pos="720"/>
            </w:tabs>
            <w:bidi w:val="0"/>
            <w:ind w:hanging="0" w:start="0" w:end="0"/>
            <w:jc w:val="end"/>
            <w:rPr>
              <w:rFonts w:ascii="Times New Roman" w:hAnsi="Times New Roman" w:cs="Times New Roman"/>
            </w:rPr>
          </w:pPr>
          <w:r>
            <w:rPr>
              <w:rFonts w:cs="Times New Roman" w:ascii="Times New Roman" w:hAnsi="Times New Roman"/>
              <w:sz w:val="20"/>
              <w:szCs w:val="20"/>
            </w:rPr>
            <w:fldChar w:fldCharType="begin"/>
          </w:r>
          <w:r>
            <w:rPr>
              <w:rFonts w:cs="Times New Roman" w:ascii="Times New Roman" w:hAnsi="Times New Roman"/>
              <w:sz w:val="20"/>
              <w:szCs w:val="20"/>
            </w:rPr>
            <w:instrText xml:space="preserve"> PAGE </w:instrText>
          </w:r>
          <w:r>
            <w:rPr>
              <w:rFonts w:cs="Times New Roman" w:ascii="Times New Roman" w:hAnsi="Times New Roman"/>
              <w:sz w:val="20"/>
              <w:szCs w:val="20"/>
            </w:rPr>
            <w:fldChar w:fldCharType="separate"/>
          </w:r>
          <w:r>
            <w:rPr>
              <w:rFonts w:cs="Times New Roman" w:ascii="Times New Roman" w:hAnsi="Times New Roman"/>
              <w:sz w:val="20"/>
              <w:szCs w:val="20"/>
            </w:rPr>
            <w:t>10</w:t>
          </w:r>
          <w:r>
            <w:rPr>
              <w:rFonts w:cs="Times New Roman" w:ascii="Times New Roman" w:hAnsi="Times New Roman"/>
              <w:sz w:val="20"/>
              <w:szCs w:val="20"/>
            </w:rPr>
            <w:fldChar w:fldCharType="end"/>
          </w:r>
          <w:r>
            <w:rPr>
              <w:rFonts w:cs="Times New Roman" w:ascii="Times New Roman" w:hAnsi="Times New Roman"/>
              <w:sz w:val="20"/>
              <w:szCs w:val="20"/>
            </w:rPr>
            <w:t>/</w:t>
          </w:r>
          <w:r>
            <w:rPr>
              <w:rFonts w:cs="Times New Roman" w:ascii="Times New Roman" w:hAnsi="Times New Roman"/>
              <w:sz w:val="20"/>
              <w:szCs w:val="20"/>
            </w:rPr>
            <w:fldChar w:fldCharType="begin"/>
          </w:r>
          <w:r>
            <w:rPr>
              <w:rFonts w:cs="Times New Roman" w:ascii="Times New Roman" w:hAnsi="Times New Roman"/>
              <w:sz w:val="20"/>
              <w:szCs w:val="20"/>
            </w:rPr>
            <w:instrText xml:space="preserve"> NUMPAGES \* ARABIC </w:instrText>
          </w:r>
          <w:r>
            <w:rPr>
              <w:rFonts w:cs="Times New Roman" w:ascii="Times New Roman" w:hAnsi="Times New Roman"/>
              <w:sz w:val="20"/>
              <w:szCs w:val="20"/>
            </w:rPr>
            <w:fldChar w:fldCharType="separate"/>
          </w:r>
          <w:r>
            <w:rPr>
              <w:rFonts w:cs="Times New Roman" w:ascii="Times New Roman" w:hAnsi="Times New Roman"/>
              <w:sz w:val="20"/>
              <w:szCs w:val="20"/>
            </w:rPr>
            <w:t>10</w:t>
          </w:r>
          <w:r>
            <w:rPr>
              <w:rFonts w:cs="Times New Roman" w:ascii="Times New Roman" w:hAnsi="Times New Roman"/>
              <w:sz w:val="20"/>
              <w:szCs w:val="20"/>
            </w:rPr>
            <w:fldChar w:fldCharType="end"/>
          </w:r>
        </w:p>
      </w:tc>
    </w:tr>
  </w:tbl>
  <w:p>
    <w:pPr>
      <w:pStyle w:val="Normal"/>
      <w:bidi w:val="0"/>
      <w:ind w:hanging="0"/>
      <w:jc w:val="start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ind w:firstLine="720"/>
      <w:jc w:val="both"/>
      <w:textAlignment w:val="auto"/>
    </w:pPr>
    <w:rPr>
      <w:rFonts w:ascii="Times New Roman CYR" w:hAnsi="Times New Roman CYR" w:eastAsia="Times New Roman" w:cs="Times New Roman CYR"/>
      <w:color w:val="auto"/>
      <w:kern w:val="2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pPr>
      <w:widowControl w:val="false"/>
      <w:spacing w:before="108" w:after="108"/>
      <w:ind w:hanging="0" w:start="0" w:end="0"/>
      <w:jc w:val="center"/>
      <w:textAlignment w:val="auto"/>
      <w:outlineLvl w:val="0"/>
    </w:pPr>
    <w:rPr>
      <w:rFonts w:ascii="Times New Roman CYR" w:hAnsi="Times New Roman CYR" w:eastAsia="Times New Roman" w:cs="Times New Roman CYR"/>
      <w:b/>
      <w:bCs/>
      <w:color w:val="26282F"/>
      <w:sz w:val="24"/>
      <w:szCs w:val="24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Style13">
    <w:name w:val="Цветовое выделение"/>
    <w:qFormat/>
    <w:rPr>
      <w:b/>
      <w:color w:val="26282F"/>
    </w:rPr>
  </w:style>
  <w:style w:type="character" w:styleId="Style14">
    <w:name w:val="Гипертекстовая ссылка"/>
    <w:basedOn w:val="Style13"/>
    <w:qFormat/>
    <w:rPr>
      <w:rFonts w:cs="Times New Roman"/>
      <w:b w:val="false"/>
      <w:color w:val="106BBE"/>
    </w:rPr>
  </w:style>
  <w:style w:type="character" w:styleId="1">
    <w:name w:val="Заголовок 1 Знак"/>
    <w:basedOn w:val="DefaultParagraphFont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Style15">
    <w:name w:val="Цветовое выделение для Текст"/>
    <w:qFormat/>
    <w:rPr>
      <w:rFonts w:ascii="Times New Roman CYR" w:hAnsi="Times New Roman CYR"/>
    </w:rPr>
  </w:style>
  <w:style w:type="character" w:styleId="Style16">
    <w:name w:val="Верхний колонтитул Знак"/>
    <w:basedOn w:val="DefaultParagraphFont"/>
    <w:qFormat/>
    <w:rPr>
      <w:rFonts w:ascii="Times New Roman CYR" w:hAnsi="Times New Roman CYR" w:cs="Times New Roman CYR"/>
      <w:sz w:val="24"/>
      <w:szCs w:val="24"/>
    </w:rPr>
  </w:style>
  <w:style w:type="character" w:styleId="Style17">
    <w:name w:val="Нижний колонтитул Знак"/>
    <w:basedOn w:val="DefaultParagraphFont"/>
    <w:qFormat/>
    <w:rPr>
      <w:rFonts w:ascii="Times New Roman CYR" w:hAnsi="Times New Roman CYR" w:cs="Times New Roman CYR"/>
      <w:sz w:val="24"/>
      <w:szCs w:val="24"/>
    </w:rPr>
  </w:style>
  <w:style w:type="character" w:styleId="Style18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NormalTable">
    <w:name w:val="Normal Table"/>
    <w:qFormat/>
    <w:pPr>
      <w:widowControl/>
      <w:bidi w:val="0"/>
      <w:spacing w:lineRule="auto" w:line="276" w:before="0" w:after="200"/>
      <w:jc w:val="star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Style19">
    <w:name w:val="Текст (справка)"/>
    <w:basedOn w:val="Normal"/>
    <w:next w:val="Normal"/>
    <w:qFormat/>
    <w:pPr>
      <w:widowControl w:val="false"/>
      <w:ind w:hanging="0" w:start="170" w:end="170"/>
      <w:jc w:val="start"/>
      <w:textAlignment w:val="auto"/>
    </w:pPr>
    <w:rPr>
      <w:rFonts w:ascii="Times New Roman CYR" w:hAnsi="Times New Roman CYR" w:eastAsia="Times New Roman" w:cs="Times New Roman CYR"/>
      <w:sz w:val="24"/>
      <w:szCs w:val="24"/>
      <w:lang w:val="ru-RU" w:eastAsia="ru-RU" w:bidi="ar-SA"/>
    </w:rPr>
  </w:style>
  <w:style w:type="paragraph" w:styleId="Style20">
    <w:name w:val="Комментарий"/>
    <w:basedOn w:val="Style19"/>
    <w:next w:val="Normal"/>
    <w:qFormat/>
    <w:pPr>
      <w:widowControl w:val="false"/>
      <w:spacing w:before="75" w:after="0"/>
      <w:ind w:hanging="0" w:start="170" w:end="0"/>
      <w:jc w:val="both"/>
      <w:textAlignment w:val="auto"/>
    </w:pPr>
    <w:rPr>
      <w:rFonts w:ascii="Times New Roman CYR" w:hAnsi="Times New Roman CYR" w:eastAsia="Times New Roman" w:cs="Times New Roman CYR"/>
      <w:color w:val="353842"/>
      <w:sz w:val="24"/>
      <w:szCs w:val="24"/>
      <w:lang w:val="ru-RU" w:eastAsia="ru-RU" w:bidi="ar-SA"/>
    </w:rPr>
  </w:style>
  <w:style w:type="paragraph" w:styleId="Style21">
    <w:name w:val="Взамен+Утрата"/>
    <w:basedOn w:val="Style20"/>
    <w:next w:val="Normal"/>
    <w:qFormat/>
    <w:pPr>
      <w:widowControl w:val="false"/>
      <w:spacing w:before="50" w:after="50"/>
      <w:ind w:hanging="0" w:start="420" w:end="420"/>
      <w:jc w:val="both"/>
      <w:textAlignment w:val="auto"/>
    </w:pPr>
    <w:rPr>
      <w:rFonts w:ascii="Times New Roman CYR" w:hAnsi="Times New Roman CYR" w:eastAsia="Times New Roman" w:cs="Times New Roman CYR"/>
      <w:color w:val="353842"/>
      <w:sz w:val="24"/>
      <w:szCs w:val="24"/>
      <w:lang w:val="ru-RU" w:eastAsia="ru-RU" w:bidi="ar-SA"/>
    </w:rPr>
  </w:style>
  <w:style w:type="paragraph" w:styleId="Style22">
    <w:name w:val="Нормальный (таблица)"/>
    <w:basedOn w:val="Normal"/>
    <w:next w:val="Normal"/>
    <w:qFormat/>
    <w:pPr>
      <w:widowControl w:val="false"/>
      <w:ind w:hanging="0" w:start="0" w:end="0"/>
      <w:jc w:val="both"/>
      <w:textAlignment w:val="auto"/>
    </w:pPr>
    <w:rPr>
      <w:rFonts w:ascii="Times New Roman CYR" w:hAnsi="Times New Roman CYR" w:eastAsia="Times New Roman" w:cs="Times New Roman CYR"/>
      <w:sz w:val="24"/>
      <w:szCs w:val="24"/>
      <w:lang w:val="ru-RU" w:eastAsia="ru-RU" w:bidi="ar-SA"/>
    </w:rPr>
  </w:style>
  <w:style w:type="paragraph" w:styleId="Style23">
    <w:name w:val="Прижатый влево"/>
    <w:basedOn w:val="Normal"/>
    <w:next w:val="Normal"/>
    <w:qFormat/>
    <w:pPr>
      <w:widowControl w:val="false"/>
      <w:ind w:hanging="0" w:start="0" w:end="0"/>
      <w:jc w:val="start"/>
      <w:textAlignment w:val="auto"/>
    </w:pPr>
    <w:rPr>
      <w:rFonts w:ascii="Times New Roman CYR" w:hAnsi="Times New Roman CYR" w:eastAsia="Times New Roman" w:cs="Times New Roman CYR"/>
      <w:sz w:val="24"/>
      <w:szCs w:val="24"/>
      <w:lang w:val="ru-RU" w:eastAsia="ru-RU" w:bidi="ar-SA"/>
    </w:rPr>
  </w:style>
  <w:style w:type="paragraph" w:styleId="Style24">
    <w:name w:val="Сравнение"/>
    <w:basedOn w:val="Style21"/>
    <w:next w:val="Normal"/>
    <w:qFormat/>
    <w:pPr>
      <w:widowControl w:val="false"/>
      <w:spacing w:before="50" w:after="50"/>
      <w:ind w:hanging="0" w:start="420" w:end="420"/>
      <w:jc w:val="both"/>
      <w:textAlignment w:val="auto"/>
    </w:pPr>
    <w:rPr>
      <w:rFonts w:ascii="Times New Roman CYR" w:hAnsi="Times New Roman CYR" w:eastAsia="Times New Roman" w:cs="Times New Roman CYR"/>
      <w:color w:val="353842"/>
      <w:sz w:val="24"/>
      <w:szCs w:val="24"/>
      <w:lang w:val="ru-RU" w:eastAsia="ru-RU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720"/>
        <w:tab w:val="center" w:pos="4677" w:leader="none"/>
        <w:tab w:val="right" w:pos="9355" w:leader="none"/>
      </w:tabs>
      <w:ind w:firstLine="720" w:start="0" w:end="0"/>
      <w:jc w:val="both"/>
      <w:textAlignment w:val="auto"/>
    </w:pPr>
    <w:rPr>
      <w:rFonts w:ascii="Times New Roman CYR" w:hAnsi="Times New Roman CYR" w:eastAsia="Times New Roman" w:cs="Times New Roman CYR"/>
      <w:sz w:val="24"/>
      <w:szCs w:val="24"/>
      <w:lang w:val="ru-RU" w:eastAsia="ru-RU" w:bidi="ar-SA"/>
    </w:rPr>
  </w:style>
  <w:style w:type="paragraph" w:styleId="Footer">
    <w:name w:val="footer"/>
    <w:basedOn w:val="Normal"/>
    <w:pPr>
      <w:widowControl w:val="false"/>
      <w:tabs>
        <w:tab w:val="clear" w:pos="720"/>
        <w:tab w:val="center" w:pos="4677" w:leader="none"/>
        <w:tab w:val="right" w:pos="9355" w:leader="none"/>
      </w:tabs>
      <w:ind w:firstLine="720" w:start="0" w:end="0"/>
      <w:jc w:val="both"/>
      <w:textAlignment w:val="auto"/>
    </w:pPr>
    <w:rPr>
      <w:rFonts w:ascii="Times New Roman CYR" w:hAnsi="Times New Roman CYR" w:eastAsia="Times New Roman" w:cs="Times New Roman CYR"/>
      <w:sz w:val="24"/>
      <w:szCs w:val="24"/>
      <w:lang w:val="ru-RU" w:eastAsia="ru-RU" w:bidi="ar-SA"/>
    </w:rPr>
  </w:style>
  <w:style w:type="paragraph" w:styleId="BalloonText">
    <w:name w:val="Balloon Text"/>
    <w:basedOn w:val="Normal"/>
    <w:qFormat/>
    <w:pPr>
      <w:widowControl w:val="false"/>
      <w:ind w:firstLine="720" w:start="0" w:end="0"/>
      <w:jc w:val="both"/>
      <w:textAlignment w:val="auto"/>
    </w:pPr>
    <w:rPr>
      <w:rFonts w:ascii="Tahoma" w:hAnsi="Tahoma" w:eastAsia="Times New Roman" w:cs="Tahoma"/>
      <w:sz w:val="16"/>
      <w:szCs w:val="16"/>
      <w:lang w:val="ru-RU" w:eastAsia="ru-RU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internet.garant.ru/document/redirect/414322049/0" TargetMode="External"/><Relationship Id="rId3" Type="http://schemas.openxmlformats.org/officeDocument/2006/relationships/image" Target="media/image1.png"/><Relationship Id="rId4" Type="http://schemas.openxmlformats.org/officeDocument/2006/relationships/hyperlink" Target="https://internet.garant.ru/document/redirect/413214010/0" TargetMode="External"/><Relationship Id="rId5" Type="http://schemas.openxmlformats.org/officeDocument/2006/relationships/hyperlink" Target="https://internet.garant.ru/document/redirect/12191967/84" TargetMode="External"/><Relationship Id="rId6" Type="http://schemas.openxmlformats.org/officeDocument/2006/relationships/hyperlink" Target="https://internet.garant.ru/document/redirect/10106035/391" TargetMode="External"/><Relationship Id="rId7" Type="http://schemas.openxmlformats.org/officeDocument/2006/relationships/hyperlink" Target="https://internet.garant.ru/document/redirect/10106035/391" TargetMode="External"/><Relationship Id="rId8" Type="http://schemas.openxmlformats.org/officeDocument/2006/relationships/hyperlink" Target="https://internet.garant.ru/document/redirect/406870186/0" TargetMode="External"/><Relationship Id="rId9" Type="http://schemas.openxmlformats.org/officeDocument/2006/relationships/hyperlink" Target="https://internet.garant.ru/document/redirect/10180110/0" TargetMode="External"/><Relationship Id="rId10" Type="http://schemas.openxmlformats.org/officeDocument/2006/relationships/hyperlink" Target="https://internet.garant.ru/document/redirect/12191967/2" TargetMode="External"/><Relationship Id="rId11" Type="http://schemas.openxmlformats.org/officeDocument/2006/relationships/hyperlink" Target="https://internet.garant.ru/document/redirect/12191967/0" TargetMode="External"/><Relationship Id="rId12" Type="http://schemas.openxmlformats.org/officeDocument/2006/relationships/hyperlink" Target="https://internet.garant.ru/document/redirect/12185475/0" TargetMode="External"/><Relationship Id="rId13" Type="http://schemas.openxmlformats.org/officeDocument/2006/relationships/hyperlink" Target="https://internet.garant.ru/document/redirect/413344482/1000" TargetMode="External"/><Relationship Id="rId14" Type="http://schemas.openxmlformats.org/officeDocument/2006/relationships/hyperlink" Target="https://internet.garant.ru/document/redirect/12191967/21" TargetMode="External"/><Relationship Id="rId15" Type="http://schemas.openxmlformats.org/officeDocument/2006/relationships/hyperlink" Target="https://internet.garant.ru/document/redirect/5755550/0" TargetMode="External"/><Relationship Id="rId16" Type="http://schemas.openxmlformats.org/officeDocument/2006/relationships/hyperlink" Target="https://internet.garant.ru/document/redirect/5181709/0" TargetMode="External"/><Relationship Id="rId17" Type="http://schemas.openxmlformats.org/officeDocument/2006/relationships/hyperlink" Target="https://internet.garant.ru/document/redirect/71805302/1000" TargetMode="External"/><Relationship Id="rId18" Type="http://schemas.openxmlformats.org/officeDocument/2006/relationships/hyperlink" Target="https://internet.garant.ru/document/redirect/5181709/0" TargetMode="External"/><Relationship Id="rId19" Type="http://schemas.openxmlformats.org/officeDocument/2006/relationships/hyperlink" Target="https://internet.garant.ru/document/redirect/10106035/8" TargetMode="External"/><Relationship Id="rId20" Type="http://schemas.openxmlformats.org/officeDocument/2006/relationships/hyperlink" Target="https://internet.garant.ru/document/redirect/10106035/902" TargetMode="External"/><Relationship Id="rId21" Type="http://schemas.openxmlformats.org/officeDocument/2006/relationships/hyperlink" Target="https://internet.garant.ru/document/redirect/71805302/1000" TargetMode="External"/><Relationship Id="rId22" Type="http://schemas.openxmlformats.org/officeDocument/2006/relationships/hyperlink" Target="https://internet.garant.ru/document/redirect/5181709/0" TargetMode="External"/><Relationship Id="rId23" Type="http://schemas.openxmlformats.org/officeDocument/2006/relationships/hyperlink" Target="https://internet.garant.ru/document/redirect/57411597/0" TargetMode="External"/><Relationship Id="rId24" Type="http://schemas.openxmlformats.org/officeDocument/2006/relationships/hyperlink" Target="https://internet.garant.ru/document/redirect/990941/3145" TargetMode="External"/><Relationship Id="rId25" Type="http://schemas.openxmlformats.org/officeDocument/2006/relationships/hyperlink" Target="https://internet.garant.ru/document/redirect/990941/720" TargetMode="External"/><Relationship Id="rId26" Type="http://schemas.openxmlformats.org/officeDocument/2006/relationships/hyperlink" Target="https://internet.garant.ru/document/redirect/5755550/0" TargetMode="External"/><Relationship Id="rId27" Type="http://schemas.openxmlformats.org/officeDocument/2006/relationships/hyperlink" Target="https://internet.garant.ru/document/redirect/5181709/0" TargetMode="External"/><Relationship Id="rId28" Type="http://schemas.openxmlformats.org/officeDocument/2006/relationships/hyperlink" Target="https://internet.garant.ru/document/redirect/12191967/273" TargetMode="External"/><Relationship Id="rId29" Type="http://schemas.openxmlformats.org/officeDocument/2006/relationships/hyperlink" Target="https://internet.garant.ru/document/redirect/10106035/0" TargetMode="External"/><Relationship Id="rId30" Type="http://schemas.openxmlformats.org/officeDocument/2006/relationships/hyperlink" Target="https://internet.garant.ru/document/redirect/12191967/81210" TargetMode="External"/><Relationship Id="rId31" Type="http://schemas.openxmlformats.org/officeDocument/2006/relationships/hyperlink" Target="https://internet.garant.ru/document/redirect/10106035/1601" TargetMode="External"/><Relationship Id="rId32" Type="http://schemas.openxmlformats.org/officeDocument/2006/relationships/hyperlink" Target="https://internet.garant.ru/document/redirect/10106035/1601" TargetMode="External"/><Relationship Id="rId33" Type="http://schemas.openxmlformats.org/officeDocument/2006/relationships/hyperlink" Target="https://internet.garant.ru/document/redirect/10106035/37" TargetMode="External"/><Relationship Id="rId34" Type="http://schemas.openxmlformats.org/officeDocument/2006/relationships/hyperlink" Target="https://internet.garant.ru/document/redirect/12130951/1" TargetMode="External"/><Relationship Id="rId35" Type="http://schemas.openxmlformats.org/officeDocument/2006/relationships/hyperlink" Target="https://internet.garant.ru/document/redirect/12130951/1" TargetMode="External"/><Relationship Id="rId36" Type="http://schemas.openxmlformats.org/officeDocument/2006/relationships/hyperlink" Target="https://internet.garant.ru/document/redirect/10900200/21913" TargetMode="External"/><Relationship Id="rId37" Type="http://schemas.openxmlformats.org/officeDocument/2006/relationships/hyperlink" Target="https://internet.garant.ru/document/redirect/412019732/1000" TargetMode="External"/><Relationship Id="rId38" Type="http://schemas.openxmlformats.org/officeDocument/2006/relationships/hyperlink" Target="https://internet.garant.ru/document/redirect/412019732/0" TargetMode="External"/><Relationship Id="rId39" Type="http://schemas.openxmlformats.org/officeDocument/2006/relationships/hyperlink" Target="https://internet.garant.ru/document/redirect/10106035/300" TargetMode="External"/><Relationship Id="rId40" Type="http://schemas.openxmlformats.org/officeDocument/2006/relationships/hyperlink" Target="https://internet.garant.ru/document/redirect/10106035/10" TargetMode="External"/><Relationship Id="rId41" Type="http://schemas.openxmlformats.org/officeDocument/2006/relationships/hyperlink" Target="https://internet.garant.ru/document/redirect/10106035/1601" TargetMode="External"/><Relationship Id="rId42" Type="http://schemas.openxmlformats.org/officeDocument/2006/relationships/hyperlink" Target="https://internet.garant.ru/document/redirect/10106035/1601" TargetMode="External"/><Relationship Id="rId43" Type="http://schemas.openxmlformats.org/officeDocument/2006/relationships/hyperlink" Target="https://internet.garant.ru/document/redirect/10106035/37" TargetMode="External"/><Relationship Id="rId44" Type="http://schemas.openxmlformats.org/officeDocument/2006/relationships/hyperlink" Target="https://internet.garant.ru/document/redirect/12184522/21" TargetMode="External"/><Relationship Id="rId45" Type="http://schemas.openxmlformats.org/officeDocument/2006/relationships/hyperlink" Target="https://internet.garant.ru/document/redirect/10106035/1601" TargetMode="External"/><Relationship Id="rId46" Type="http://schemas.openxmlformats.org/officeDocument/2006/relationships/hyperlink" Target="https://internet.garant.ru/document/redirect/10106035/1601" TargetMode="External"/><Relationship Id="rId47" Type="http://schemas.openxmlformats.org/officeDocument/2006/relationships/hyperlink" Target="https://internet.garant.ru/document/redirect/10106035/37" TargetMode="External"/><Relationship Id="rId48" Type="http://schemas.openxmlformats.org/officeDocument/2006/relationships/hyperlink" Target="https://internet.garant.ru/document/redirect/406870186/11" TargetMode="External"/><Relationship Id="rId49" Type="http://schemas.openxmlformats.org/officeDocument/2006/relationships/hyperlink" Target="https://internet.garant.ru/document/redirect/406870186/3" TargetMode="External"/><Relationship Id="rId50" Type="http://schemas.openxmlformats.org/officeDocument/2006/relationships/hyperlink" Target="https://internet.garant.ru/document/redirect/406870186/1000" TargetMode="External"/><Relationship Id="rId51" Type="http://schemas.openxmlformats.org/officeDocument/2006/relationships/hyperlink" Target="https://internet.garant.ru/document/redirect/406870186/0" TargetMode="External"/><Relationship Id="rId52" Type="http://schemas.openxmlformats.org/officeDocument/2006/relationships/footer" Target="footer1.xml"/><Relationship Id="rId53" Type="http://schemas.openxmlformats.org/officeDocument/2006/relationships/footer" Target="footer2.xml"/><Relationship Id="rId54" Type="http://schemas.openxmlformats.org/officeDocument/2006/relationships/footer" Target="footer3.xml"/><Relationship Id="rId55" Type="http://schemas.openxmlformats.org/officeDocument/2006/relationships/fontTable" Target="fontTable.xml"/><Relationship Id="rId56" Type="http://schemas.openxmlformats.org/officeDocument/2006/relationships/settings" Target="settings.xml"/><Relationship Id="rId5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LibreOffice/26.2.4.2$MacOSX_AARCH64 LibreOffice_project/0229ac93fcf0d7cbc6376066c6f35021cef002dc</Application>
  <AppVersion>15.0000</AppVersion>
  <Pages>99</Pages>
  <Words>3869</Words>
  <Characters>36364</Characters>
  <CharactersWithSpaces>32567</CharactersWithSpaces>
  <Company>НПП "Гарант-Сервис"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2026-09-18T17:49:00Z</dcterms:created>
  <dc:creator>НПП "Гарант-Сервис"</dc:creator>
  <dc:description>Документ экспортирован из системы ГАРАНТ</dc:description>
  <dc:language>ru-RU</dc:language>
  <cp:lastModifiedBy/>
  <cp:lastPrinted>2026-09-18T17:41:00Z</cp:lastPrinted>
  <dcterms:modified xsi:type="dcterms:W3CDTF">2026-09-18T17:49:00Z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User</vt:lpwstr>
  </property>
</Properties>
</file>